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2" w:rsidRDefault="003F0002" w:rsidP="003F0002">
      <w:pPr>
        <w:pStyle w:val="Nagwek2"/>
        <w:numPr>
          <w:ilvl w:val="0"/>
          <w:numId w:val="0"/>
        </w:numPr>
        <w:ind w:left="1134"/>
      </w:pPr>
      <w:bookmarkStart w:id="0" w:name="_Toc507597167"/>
      <w:bookmarkStart w:id="1" w:name="_GoBack"/>
      <w:bookmarkEnd w:id="1"/>
      <w:r>
        <w:t xml:space="preserve">6.3 </w:t>
      </w:r>
      <w:r w:rsidRPr="00822F79">
        <w:t>Opis i charakterystyka wybranej technologii</w:t>
      </w:r>
      <w:bookmarkEnd w:id="0"/>
      <w:r w:rsidRPr="00822F79">
        <w:t xml:space="preserve"> </w:t>
      </w:r>
    </w:p>
    <w:p w:rsidR="003F0002" w:rsidRDefault="003F0002" w:rsidP="003F0002">
      <w:pPr>
        <w:rPr>
          <w:rFonts w:eastAsia="Arial"/>
          <w:sz w:val="22"/>
        </w:rPr>
      </w:pPr>
    </w:p>
    <w:p w:rsidR="00661836" w:rsidRDefault="00661836" w:rsidP="00661836">
      <w:bookmarkStart w:id="2" w:name="_Hlk7520264"/>
      <w:r>
        <w:t xml:space="preserve">Głównym celem modernizacji oczyszczalni ścieków jest zapewnienie poprawy jakości oczyszczania ścieków, poprawę procesu przeróbki osadów oraz zastosowanie procesu fermentacji mezofilowej z produkcją biogazu i jego wykorzystaniem na cele energetyczne. </w:t>
      </w:r>
    </w:p>
    <w:p w:rsidR="00661836" w:rsidRDefault="00661836" w:rsidP="00661836">
      <w:r>
        <w:t xml:space="preserve">Podczas prowadzonego przez PK Tuchola dialogu technicznego przeanalizowano możliwości modernizacji oczyszczalni ścieków z zastosowaniem innych technologii oczyszczania ścieków pozwalających na zmniejszenie wymaganych objętości reaktorów biologicznych m.in.: reaktory typu MBR (reaktory membranowe), technologie MBBR (reaktory ze złożem ruchomym) oraz zastosowanie osadu </w:t>
      </w:r>
      <w:proofErr w:type="spellStart"/>
      <w:r>
        <w:t>wysokoobciążonego</w:t>
      </w:r>
      <w:proofErr w:type="spellEnd"/>
      <w:r>
        <w:t xml:space="preserve"> w połączeniu z </w:t>
      </w:r>
      <w:proofErr w:type="spellStart"/>
      <w:r>
        <w:t>deamonifikacją</w:t>
      </w:r>
      <w:proofErr w:type="spellEnd"/>
      <w:r>
        <w:t xml:space="preserve"> w ciągu bocznym.</w:t>
      </w:r>
    </w:p>
    <w:p w:rsidR="00661836" w:rsidRDefault="00661836" w:rsidP="00661836">
      <w:r>
        <w:t xml:space="preserve">Jako rozwiązanie najlepsze technologicznie i ekonomicznie przyjęto rezygnację z budowy nowego stopnia biologicznego. Zdecydowano się na zastosowanie technologii osadu </w:t>
      </w:r>
      <w:proofErr w:type="spellStart"/>
      <w:r>
        <w:t>wysokoobciążonego</w:t>
      </w:r>
      <w:proofErr w:type="spellEnd"/>
      <w:r>
        <w:t xml:space="preserve"> w istniejącym osadniku wstępnym, który będzie stanowił I</w:t>
      </w:r>
      <w:r>
        <w:rPr>
          <w:rFonts w:cs="Calibri"/>
        </w:rPr>
        <w:t>°</w:t>
      </w:r>
      <w:r>
        <w:t xml:space="preserve"> oczyszczania biologicznego. </w:t>
      </w:r>
      <w:bookmarkStart w:id="3" w:name="_Hlk5571594"/>
      <w:r>
        <w:t>W istniejącym reaktorze (II</w:t>
      </w:r>
      <w:r>
        <w:rPr>
          <w:rFonts w:cs="Calibri"/>
        </w:rPr>
        <w:t>°</w:t>
      </w:r>
      <w:r>
        <w:t xml:space="preserve"> oczyszczania biologicznego) zastosowany zostanie system kaskadowy zwiększający przepustowość reaktora, a także system kontroli napowietrzania regulowanego stosunkiem stężenia amoniaku do azotanów. System kontroli napowietrzania umożliwi w razie konieczności płynną regulację stosunku pojemności tlenowej w stosunku do komór </w:t>
      </w:r>
      <w:proofErr w:type="spellStart"/>
      <w:r>
        <w:t>anoksycznych</w:t>
      </w:r>
      <w:proofErr w:type="spellEnd"/>
      <w:r>
        <w:t xml:space="preserve"> umożliwiającą m.in. tzw. skrót azotynowy. W celu poprawy sedymentacji osadu wtórnego zostaną zainstalowane hydrocyklony na nitce osadu nadmiernego pozwalające oddzielić frakcję lekką osadu od frakcji cięższej. Poprawa właściwości sedymentacyjnych osadu umożliwi pracę przy większym stężeniu osadu oraz zapewni możliwość przyjęcia przez osadniki wtórne większego przepływu hydraulicznego w przypadku deszczów nawalnych bez ryzyka wyniesienia osadu. </w:t>
      </w:r>
    </w:p>
    <w:p w:rsidR="00661836" w:rsidRDefault="008E5C66" w:rsidP="00661836">
      <w:r>
        <w:t xml:space="preserve">Przewidziano budowę nowego </w:t>
      </w:r>
      <w:r w:rsidR="00661836">
        <w:t>reaktora biologicznego do usuwania azotu w</w:t>
      </w:r>
      <w:r>
        <w:t> </w:t>
      </w:r>
      <w:r w:rsidR="00661836">
        <w:t>ciągu bocznym (odcieki z odwadniania osadu przefermentowanego), w</w:t>
      </w:r>
      <w:r>
        <w:t> </w:t>
      </w:r>
      <w:r w:rsidR="00661836">
        <w:t xml:space="preserve">którym zachodzić będzie proces biologiczny metodą </w:t>
      </w:r>
      <w:proofErr w:type="spellStart"/>
      <w:r w:rsidR="00661836">
        <w:t>deamonifikacji</w:t>
      </w:r>
      <w:proofErr w:type="spellEnd"/>
      <w:r w:rsidR="00661836">
        <w:t xml:space="preserve"> bez potrzeby dozowania zewnętrznego źródła węgla. </w:t>
      </w:r>
      <w:r>
        <w:t>Istniejące otwarte komory fermentacyjne podlegają likwidacji. Ich zbiorniki</w:t>
      </w:r>
      <w:r w:rsidR="00BF717E">
        <w:t xml:space="preserve"> po przebudowie i zmianie funkcji </w:t>
      </w:r>
      <w:r>
        <w:t xml:space="preserve">zostaną </w:t>
      </w:r>
      <w:bookmarkEnd w:id="3"/>
      <w:r w:rsidR="00661836">
        <w:t>wykorzystane</w:t>
      </w:r>
      <w:r>
        <w:t xml:space="preserve"> </w:t>
      </w:r>
      <w:r w:rsidR="00661836">
        <w:t>w celach retencyjnych (jeden zbiornik)</w:t>
      </w:r>
      <w:r w:rsidR="00BF717E">
        <w:t xml:space="preserve"> </w:t>
      </w:r>
      <w:r w:rsidR="00661836">
        <w:t xml:space="preserve">i fermentacji </w:t>
      </w:r>
      <w:r w:rsidR="00BF717E">
        <w:t>metanowe</w:t>
      </w:r>
      <w:r w:rsidR="00661836">
        <w:t xml:space="preserve">j (drugi zbiornik). Drugi zbiornik OKF </w:t>
      </w:r>
      <w:r>
        <w:t xml:space="preserve">po przebudowie </w:t>
      </w:r>
      <w:r w:rsidR="00661836">
        <w:t xml:space="preserve">będzie </w:t>
      </w:r>
      <w:r>
        <w:t xml:space="preserve">wyposażony w </w:t>
      </w:r>
      <w:r w:rsidR="00661836">
        <w:t>kopuł</w:t>
      </w:r>
      <w:r>
        <w:t>ę</w:t>
      </w:r>
      <w:r w:rsidR="00661836">
        <w:t xml:space="preserve"> membranową, dzięki czemu pełnić będzie funkcję </w:t>
      </w:r>
      <w:r>
        <w:t xml:space="preserve">zamkniętej </w:t>
      </w:r>
      <w:r w:rsidR="00661836">
        <w:t xml:space="preserve">komory </w:t>
      </w:r>
      <w:r w:rsidR="00BF717E">
        <w:t>fermentacyjnej WKF ze zintegrowanym zbiornikiem biogazu</w:t>
      </w:r>
      <w:r w:rsidR="00661836">
        <w:t xml:space="preserve">. </w:t>
      </w:r>
    </w:p>
    <w:p w:rsidR="003F0002" w:rsidRDefault="003F0002" w:rsidP="003F0002">
      <w:pPr>
        <w:pStyle w:val="Nagwek3"/>
      </w:pPr>
      <w:bookmarkStart w:id="4" w:name="_Toc507597168"/>
      <w:bookmarkEnd w:id="2"/>
      <w:r w:rsidRPr="00822F79">
        <w:t>Podstawowe parametry technologiczne</w:t>
      </w:r>
      <w:bookmarkEnd w:id="4"/>
      <w:r w:rsidRPr="00822F79">
        <w:t xml:space="preserve"> </w:t>
      </w:r>
    </w:p>
    <w:p w:rsidR="00D52CA3" w:rsidRDefault="00D52CA3" w:rsidP="00D52CA3">
      <w:bookmarkStart w:id="5" w:name="_Toc507597169"/>
      <w:r>
        <w:t xml:space="preserve">Wielkość oczyszczalni wyrażona w RLM wynosi: </w:t>
      </w:r>
      <w:r>
        <w:tab/>
        <w:t xml:space="preserve">35 000 RLM </w:t>
      </w:r>
    </w:p>
    <w:p w:rsidR="00D52CA3" w:rsidRDefault="00D52CA3" w:rsidP="00D52CA3">
      <w:pPr>
        <w:ind w:left="1418"/>
      </w:pPr>
      <w:r>
        <w:t xml:space="preserve"> - Dobowa ilość ścieków:</w:t>
      </w:r>
    </w:p>
    <w:p w:rsidR="00D52CA3" w:rsidRDefault="00D52CA3" w:rsidP="00D52CA3">
      <w:pPr>
        <w:ind w:left="1418"/>
      </w:pPr>
      <w:r>
        <w:tab/>
      </w:r>
      <w:r>
        <w:tab/>
        <w:t>Średnia:</w:t>
      </w:r>
      <w:r>
        <w:tab/>
      </w:r>
      <w:r>
        <w:tab/>
        <w:t>3 690 m</w:t>
      </w:r>
      <w:r w:rsidRPr="002F5BA0">
        <w:rPr>
          <w:vertAlign w:val="superscript"/>
        </w:rPr>
        <w:t>3</w:t>
      </w:r>
      <w:r>
        <w:t>/d</w:t>
      </w:r>
    </w:p>
    <w:p w:rsidR="00D52CA3" w:rsidRDefault="00D52CA3" w:rsidP="00D52CA3">
      <w:pPr>
        <w:ind w:left="1418"/>
      </w:pPr>
      <w:r>
        <w:tab/>
      </w:r>
      <w:r>
        <w:tab/>
        <w:t>Maksymalna:</w:t>
      </w:r>
      <w:r>
        <w:tab/>
      </w:r>
      <w:r>
        <w:tab/>
        <w:t>6 000 m</w:t>
      </w:r>
      <w:r w:rsidRPr="002F5BA0">
        <w:rPr>
          <w:vertAlign w:val="superscript"/>
        </w:rPr>
        <w:t>3</w:t>
      </w:r>
      <w:r>
        <w:t xml:space="preserve">/d </w:t>
      </w:r>
    </w:p>
    <w:p w:rsidR="00D52CA3" w:rsidRDefault="00D52CA3" w:rsidP="00D52CA3">
      <w:pPr>
        <w:ind w:left="1418"/>
      </w:pPr>
      <w:r>
        <w:t xml:space="preserve"> - Maksymalny przepływ godzinowy:</w:t>
      </w:r>
      <w:r>
        <w:tab/>
        <w:t>600 m</w:t>
      </w:r>
      <w:r w:rsidRPr="002F5BA0">
        <w:rPr>
          <w:vertAlign w:val="superscript"/>
        </w:rPr>
        <w:t>3</w:t>
      </w:r>
      <w:r>
        <w:t xml:space="preserve">/h </w:t>
      </w:r>
    </w:p>
    <w:p w:rsidR="00D52CA3" w:rsidRDefault="00D52CA3" w:rsidP="00D52CA3">
      <w:r>
        <w:t>Ładunki jednostkowe (na 1 równoważnego mieszkańca):</w:t>
      </w:r>
    </w:p>
    <w:p w:rsidR="00D52CA3" w:rsidRDefault="00D52CA3" w:rsidP="00D52CA3">
      <w:pPr>
        <w:ind w:left="1418"/>
      </w:pPr>
      <w:r>
        <w:t xml:space="preserve"> - Ładunek jednostkowy BZT</w:t>
      </w:r>
      <w:r w:rsidRPr="007E0A95">
        <w:rPr>
          <w:vertAlign w:val="subscript"/>
        </w:rPr>
        <w:t>5</w:t>
      </w:r>
      <w:r>
        <w:t>:</w:t>
      </w:r>
      <w:r>
        <w:tab/>
        <w:t>60 g/</w:t>
      </w:r>
      <w:proofErr w:type="spellStart"/>
      <w:r>
        <w:t>M·d</w:t>
      </w:r>
      <w:proofErr w:type="spellEnd"/>
      <w:r>
        <w:t xml:space="preserve"> </w:t>
      </w:r>
    </w:p>
    <w:p w:rsidR="00D52CA3" w:rsidRDefault="00D52CA3" w:rsidP="00D52CA3">
      <w:pPr>
        <w:ind w:left="1418"/>
      </w:pPr>
      <w:r>
        <w:lastRenderedPageBreak/>
        <w:t xml:space="preserve"> - Ładunek jednostkowy </w:t>
      </w:r>
      <w:proofErr w:type="spellStart"/>
      <w:r>
        <w:t>ChZT</w:t>
      </w:r>
      <w:proofErr w:type="spellEnd"/>
      <w:r>
        <w:t>:</w:t>
      </w:r>
      <w:r>
        <w:tab/>
        <w:t>149 g/</w:t>
      </w:r>
      <w:proofErr w:type="spellStart"/>
      <w:r>
        <w:t>M·d</w:t>
      </w:r>
      <w:proofErr w:type="spellEnd"/>
      <w:r>
        <w:t xml:space="preserve"> </w:t>
      </w:r>
    </w:p>
    <w:p w:rsidR="00D52CA3" w:rsidRDefault="00D52CA3" w:rsidP="00D52CA3">
      <w:pPr>
        <w:ind w:left="1418"/>
      </w:pPr>
      <w:r>
        <w:t xml:space="preserve"> - Zawiesina ogólna:</w:t>
      </w:r>
      <w:r>
        <w:tab/>
      </w:r>
      <w:r>
        <w:tab/>
      </w:r>
      <w:r>
        <w:tab/>
        <w:t>83 g/</w:t>
      </w:r>
      <w:proofErr w:type="spellStart"/>
      <w:r>
        <w:t>M·d</w:t>
      </w:r>
      <w:proofErr w:type="spellEnd"/>
      <w:r>
        <w:t xml:space="preserve"> </w:t>
      </w:r>
    </w:p>
    <w:p w:rsidR="00D52CA3" w:rsidRDefault="00D52CA3" w:rsidP="00D52CA3">
      <w:pPr>
        <w:ind w:left="1418"/>
      </w:pPr>
      <w:r>
        <w:t xml:space="preserve"> - Azot ogólny:</w:t>
      </w:r>
      <w:r>
        <w:tab/>
      </w:r>
      <w:r>
        <w:tab/>
      </w:r>
      <w:r>
        <w:tab/>
      </w:r>
      <w:r>
        <w:tab/>
        <w:t>14 g/</w:t>
      </w:r>
      <w:proofErr w:type="spellStart"/>
      <w:r>
        <w:t>M·d</w:t>
      </w:r>
      <w:proofErr w:type="spellEnd"/>
      <w:r>
        <w:t xml:space="preserve"> </w:t>
      </w:r>
    </w:p>
    <w:p w:rsidR="00D52CA3" w:rsidRDefault="00D52CA3" w:rsidP="00D52CA3">
      <w:pPr>
        <w:ind w:left="1418"/>
      </w:pPr>
      <w:r>
        <w:t xml:space="preserve"> - Azot </w:t>
      </w:r>
      <w:proofErr w:type="spellStart"/>
      <w:r>
        <w:t>Kjeldahla</w:t>
      </w:r>
      <w:proofErr w:type="spellEnd"/>
      <w:r>
        <w:t>:</w:t>
      </w:r>
      <w:r>
        <w:tab/>
      </w:r>
      <w:r>
        <w:tab/>
      </w:r>
      <w:r>
        <w:tab/>
        <w:t>14 g/</w:t>
      </w:r>
      <w:proofErr w:type="spellStart"/>
      <w:r>
        <w:t>M·d</w:t>
      </w:r>
      <w:proofErr w:type="spellEnd"/>
      <w:r>
        <w:t xml:space="preserve"> </w:t>
      </w:r>
    </w:p>
    <w:p w:rsidR="00D52CA3" w:rsidRDefault="00D52CA3" w:rsidP="00D52CA3">
      <w:pPr>
        <w:ind w:left="1418"/>
      </w:pPr>
      <w:r>
        <w:t xml:space="preserve"> - Fosfor ogólny:</w:t>
      </w:r>
      <w:r>
        <w:tab/>
      </w:r>
      <w:r>
        <w:tab/>
      </w:r>
      <w:r>
        <w:tab/>
        <w:t>2,0 g/</w:t>
      </w:r>
      <w:proofErr w:type="spellStart"/>
      <w:r>
        <w:t>M·d</w:t>
      </w:r>
      <w:proofErr w:type="spellEnd"/>
      <w:r>
        <w:t xml:space="preserve"> </w:t>
      </w:r>
    </w:p>
    <w:p w:rsidR="00D52CA3" w:rsidRDefault="00D52CA3" w:rsidP="00D52CA3">
      <w:r>
        <w:t>Projektowe ładunki w dopływie do oczyszczalni:</w:t>
      </w:r>
    </w:p>
    <w:p w:rsidR="00D52CA3" w:rsidRDefault="00D52CA3" w:rsidP="00D52CA3">
      <w:pPr>
        <w:ind w:left="1418"/>
      </w:pPr>
      <w:r>
        <w:t xml:space="preserve"> - Ładunek BZT</w:t>
      </w:r>
      <w:r w:rsidRPr="002F5BA0">
        <w:rPr>
          <w:vertAlign w:val="subscript"/>
        </w:rPr>
        <w:t>5</w:t>
      </w:r>
      <w:r>
        <w:t>:</w:t>
      </w:r>
      <w:r>
        <w:tab/>
      </w:r>
      <w:r>
        <w:tab/>
      </w:r>
      <w:r>
        <w:tab/>
        <w:t xml:space="preserve">2 100 kg/d </w:t>
      </w:r>
    </w:p>
    <w:p w:rsidR="00D52CA3" w:rsidRDefault="00D52CA3" w:rsidP="00D52CA3">
      <w:pPr>
        <w:ind w:left="1418"/>
      </w:pPr>
      <w:r>
        <w:t xml:space="preserve"> - Ładunek ChZT:</w:t>
      </w:r>
      <w:r>
        <w:tab/>
      </w:r>
      <w:r>
        <w:tab/>
      </w:r>
      <w:r>
        <w:tab/>
        <w:t xml:space="preserve">5 215 kg/d </w:t>
      </w:r>
    </w:p>
    <w:p w:rsidR="00D52CA3" w:rsidRDefault="00D52CA3" w:rsidP="00D52CA3">
      <w:pPr>
        <w:ind w:left="1418"/>
      </w:pPr>
      <w:r>
        <w:t xml:space="preserve"> - Ładunek zawiesiny ogólnej: </w:t>
      </w:r>
      <w:r>
        <w:tab/>
        <w:t xml:space="preserve">2 905 kg/d </w:t>
      </w:r>
    </w:p>
    <w:p w:rsidR="00D52CA3" w:rsidRDefault="00D52CA3" w:rsidP="00D52CA3">
      <w:pPr>
        <w:ind w:left="1418"/>
      </w:pPr>
      <w:r>
        <w:t xml:space="preserve"> - Ładunek azotu ogólnego:</w:t>
      </w:r>
      <w:r>
        <w:tab/>
      </w:r>
      <w:r>
        <w:tab/>
        <w:t xml:space="preserve">490 kg/d </w:t>
      </w:r>
    </w:p>
    <w:p w:rsidR="00D52CA3" w:rsidRDefault="00D52CA3" w:rsidP="00D52CA3">
      <w:pPr>
        <w:ind w:left="1418"/>
      </w:pPr>
      <w:r>
        <w:t xml:space="preserve"> - Ładunek azotu </w:t>
      </w:r>
      <w:proofErr w:type="spellStart"/>
      <w:r>
        <w:t>Kjeldahla</w:t>
      </w:r>
      <w:proofErr w:type="spellEnd"/>
      <w:r>
        <w:t>:</w:t>
      </w:r>
      <w:r>
        <w:tab/>
      </w:r>
      <w:r>
        <w:tab/>
        <w:t xml:space="preserve">490 kg/d </w:t>
      </w:r>
    </w:p>
    <w:p w:rsidR="00D52CA3" w:rsidRDefault="00D52CA3" w:rsidP="00D52CA3">
      <w:pPr>
        <w:ind w:left="1418"/>
      </w:pPr>
      <w:r>
        <w:t xml:space="preserve"> - Ładunek fosfor ogólnego:</w:t>
      </w:r>
      <w:r>
        <w:tab/>
      </w:r>
      <w:r>
        <w:tab/>
        <w:t>88 kg/d</w:t>
      </w:r>
    </w:p>
    <w:p w:rsidR="003F0002" w:rsidRDefault="003F0002" w:rsidP="003F0002">
      <w:pPr>
        <w:pStyle w:val="Nagwek3"/>
      </w:pPr>
      <w:r w:rsidRPr="00822F79">
        <w:t>Opis podstawowych obiektów i urządzeń, w tym zakres działań podejmowanych w ramach przedsięwzięcia</w:t>
      </w:r>
      <w:bookmarkEnd w:id="5"/>
    </w:p>
    <w:p w:rsidR="003F0002" w:rsidRDefault="003F0002" w:rsidP="003F0002">
      <w:pPr>
        <w:pStyle w:val="Nagwek4"/>
        <w:ind w:left="1134" w:hanging="1134"/>
        <w:rPr>
          <w:rFonts w:eastAsia="Times New Roman"/>
          <w:sz w:val="22"/>
        </w:rPr>
      </w:pPr>
      <w:r w:rsidRPr="00B807E9">
        <w:rPr>
          <w:rFonts w:eastAsia="Times New Roman"/>
          <w:sz w:val="22"/>
        </w:rPr>
        <w:t>Modernizacja i rozbudowa oczyszczalni ścieków w Tucholi</w:t>
      </w:r>
    </w:p>
    <w:p w:rsidR="003F0002" w:rsidRDefault="003F0002" w:rsidP="003F0002">
      <w:r>
        <w:t xml:space="preserve">W ramach wyszczególnionego niżej zakresu działań na poszczególnych obiektach przebudowany zostanie system zasilania (doprowadzenie zasilania do nowych obiektów, wymiana linii zasilającej, wymiana generatora), system sieci </w:t>
      </w:r>
      <w:proofErr w:type="spellStart"/>
      <w:r>
        <w:t>międzyobiektowych</w:t>
      </w:r>
      <w:proofErr w:type="spellEnd"/>
      <w:r>
        <w:t xml:space="preserve"> (nowe sieci biogazu i osadu, przebudowa istniejących sieci kanalizacyjnych i wodociągowych) oraz automatyki i sterowania (modernizacja systemu SCADA oraz wymiana sposobu wizualizacji na sterowni).</w:t>
      </w:r>
    </w:p>
    <w:p w:rsidR="003F0002" w:rsidRDefault="003F0002" w:rsidP="003F0002">
      <w:pPr>
        <w:rPr>
          <w:rFonts w:eastAsia="Arial"/>
          <w:sz w:val="22"/>
        </w:rPr>
      </w:pPr>
      <w:r>
        <w:rPr>
          <w:rFonts w:eastAsia="Arial"/>
          <w:sz w:val="22"/>
        </w:rPr>
        <w:t>W ramach modernizacji zainstalowane zostaną dodatkowe źródła energii odnawialnej: pompy ciepła i ogniwa fotowoltaiczne.</w:t>
      </w:r>
    </w:p>
    <w:p w:rsidR="003F0002" w:rsidRPr="00DE45A6"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DE45A6">
        <w:rPr>
          <w:rFonts w:eastAsia="Times New Roman"/>
          <w:b/>
          <w:szCs w:val="24"/>
          <w:u w:val="single"/>
          <w:lang w:eastAsia="pl-PL"/>
        </w:rPr>
        <w:t>Pompy ciepła</w:t>
      </w:r>
    </w:p>
    <w:p w:rsidR="003F0002" w:rsidRDefault="003F0002" w:rsidP="003F0002">
      <w:r>
        <w:t xml:space="preserve">Pompa ciepła typu solanka/woda przeznaczona jest wyłącznie do podgrzewania wody grzewczej. Może być ona wykorzystana w już istniejących lub też nowo powstających instalacjach grzewczych. Jako nośnik ciepła w systemie dolnego źródła ciepła służy mieszanka wody i środka ochrony przed mrozem (solanka). </w:t>
      </w:r>
    </w:p>
    <w:p w:rsidR="003F0002" w:rsidRDefault="003F0002" w:rsidP="003F0002">
      <w:r>
        <w:t>Jako system dolnego źródła ciepła wykorzystywane mogą być sondy i kolektory gruntowe lub inne podobne instalacje. W przypadku oczyszczalni dolnym źródłem ciepła będą ścieki oczyszczone. Na kanale odpływowym z osadników wtórnych wybudowana będzie żelbetowa komora, w której umieszczone będą przewody ze stali kwasoodpornej odbierające ciepło ze ścieków.</w:t>
      </w:r>
    </w:p>
    <w:p w:rsidR="003F0002" w:rsidRPr="00DE45A6"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DE45A6">
        <w:rPr>
          <w:rFonts w:eastAsia="Times New Roman"/>
          <w:b/>
          <w:szCs w:val="24"/>
          <w:u w:val="single"/>
          <w:lang w:eastAsia="pl-PL"/>
        </w:rPr>
        <w:t>Ogniwa fotowoltaiczne</w:t>
      </w:r>
    </w:p>
    <w:p w:rsidR="003F0002" w:rsidRPr="00DE45A6" w:rsidRDefault="003F0002" w:rsidP="003F0002">
      <w:r w:rsidRPr="00DE45A6">
        <w:t xml:space="preserve">Przewiduje się wybudowanie systemu fotowoltaicznego wytwarzającego energię elektryczną na potrzeby własne </w:t>
      </w:r>
      <w:r>
        <w:t>oczyszczalni</w:t>
      </w:r>
      <w:r w:rsidRPr="00DE45A6">
        <w:t xml:space="preserve">. Na dachu wiaty osadów </w:t>
      </w:r>
      <w:r>
        <w:t xml:space="preserve">zamontowana zostanie </w:t>
      </w:r>
      <w:proofErr w:type="spellStart"/>
      <w:r>
        <w:t>mikroinstalacja</w:t>
      </w:r>
      <w:proofErr w:type="spellEnd"/>
      <w:r>
        <w:t xml:space="preserve"> fotowoltaiczna</w:t>
      </w:r>
      <w:r w:rsidRPr="00DE45A6">
        <w:t xml:space="preserve"> o mocy zainstalowanej ni</w:t>
      </w:r>
      <w:r>
        <w:t>e mniejszej niż 30 kW składająca</w:t>
      </w:r>
      <w:r w:rsidRPr="00DE45A6">
        <w:t xml:space="preserve"> się przede wszystkim z:</w:t>
      </w:r>
    </w:p>
    <w:p w:rsidR="003F0002" w:rsidRPr="00DE45A6" w:rsidRDefault="003F0002" w:rsidP="003F0002">
      <w:pPr>
        <w:pStyle w:val="Akapitzlist"/>
        <w:numPr>
          <w:ilvl w:val="0"/>
          <w:numId w:val="3"/>
        </w:numPr>
      </w:pPr>
      <w:r w:rsidRPr="00DE45A6">
        <w:t>modułów fotowoltaicznych i inwertera</w:t>
      </w:r>
      <w:r>
        <w:t xml:space="preserve"> (ów) odpowiednio połączonych i </w:t>
      </w:r>
      <w:r w:rsidRPr="00DE45A6">
        <w:t>dobranych pod względem parametrów elektrycznych i ilości</w:t>
      </w:r>
    </w:p>
    <w:p w:rsidR="003F0002" w:rsidRPr="00DE45A6" w:rsidRDefault="003F0002" w:rsidP="003F0002">
      <w:pPr>
        <w:pStyle w:val="Akapitzlist"/>
        <w:numPr>
          <w:ilvl w:val="0"/>
          <w:numId w:val="3"/>
        </w:numPr>
      </w:pPr>
      <w:r w:rsidRPr="00DE45A6">
        <w:t>stalowych konstrukcji wsporczych dla modułów</w:t>
      </w:r>
    </w:p>
    <w:p w:rsidR="003F0002" w:rsidRPr="00DE45A6" w:rsidRDefault="003F0002" w:rsidP="003F0002">
      <w:pPr>
        <w:pStyle w:val="Akapitzlist"/>
        <w:numPr>
          <w:ilvl w:val="0"/>
          <w:numId w:val="3"/>
        </w:numPr>
      </w:pPr>
      <w:r w:rsidRPr="00DE45A6">
        <w:lastRenderedPageBreak/>
        <w:t>okablowania stałego napięcia wykonanego przewodami solarnymi z żyłami miedzianymi o przekroju nie mniejszym niż 6 mm2 w izolacji z komponentu sieciowanego oraz z podwójnie izolowaną powłoką</w:t>
      </w:r>
    </w:p>
    <w:p w:rsidR="003F0002" w:rsidRPr="00A91A8A" w:rsidRDefault="003F0002" w:rsidP="003F0002">
      <w:pPr>
        <w:pStyle w:val="Akapitzlist"/>
        <w:numPr>
          <w:ilvl w:val="0"/>
          <w:numId w:val="3"/>
        </w:numPr>
      </w:pPr>
      <w:r w:rsidRPr="00DE45A6">
        <w:t>okablowania zmiennego napięcia w</w:t>
      </w:r>
      <w:r>
        <w:t xml:space="preserve">ykonanego przewodami 0,6/1 </w:t>
      </w:r>
      <w:proofErr w:type="spellStart"/>
      <w:r>
        <w:t>kV</w:t>
      </w:r>
      <w:proofErr w:type="spellEnd"/>
      <w:r>
        <w:t xml:space="preserve"> o </w:t>
      </w:r>
      <w:r w:rsidRPr="00DE45A6">
        <w:t>przekroju dobranym do obciążenia.</w:t>
      </w:r>
    </w:p>
    <w:p w:rsidR="003F0002" w:rsidRPr="00B807E9" w:rsidRDefault="003F0002" w:rsidP="003F0002">
      <w:pPr>
        <w:pStyle w:val="Nagwek5"/>
        <w:rPr>
          <w:rFonts w:eastAsia="Times New Roman"/>
        </w:rPr>
      </w:pPr>
      <w:r w:rsidRPr="00B807E9">
        <w:rPr>
          <w:rFonts w:eastAsia="Times New Roman"/>
        </w:rPr>
        <w:t>Część mechaniczna</w:t>
      </w:r>
    </w:p>
    <w:p w:rsidR="003F0002" w:rsidRDefault="003F0002" w:rsidP="003F0002">
      <w:pPr>
        <w:rPr>
          <w:rFonts w:eastAsia="Arial"/>
          <w:sz w:val="22"/>
        </w:rPr>
      </w:pPr>
      <w:r w:rsidRPr="002B3223">
        <w:rPr>
          <w:rFonts w:eastAsia="Arial"/>
          <w:sz w:val="22"/>
        </w:rPr>
        <w:t xml:space="preserve">Węzeł oczyszczania mechanicznego posiada rezerwę wydajności hydraulicznej zatem nie ma potrzeby wprowadzania zasadniczych zmian w układzie technologicznym. W tej części modernizacja pod względem technologicznym przewiduje wymianę wyeksploatowanych </w:t>
      </w:r>
      <w:r>
        <w:rPr>
          <w:rFonts w:eastAsia="Arial"/>
          <w:sz w:val="22"/>
        </w:rPr>
        <w:t xml:space="preserve">oraz zainstalowanie nowych </w:t>
      </w:r>
      <w:r w:rsidRPr="002B3223">
        <w:rPr>
          <w:rFonts w:eastAsia="Arial"/>
          <w:sz w:val="22"/>
        </w:rPr>
        <w:t>urządzeń. Nowe wyposażenie wykonane będzie ze stali kwasoodpornej. Przewiduje się również wykonanie remontu ogólnobudowlanego komór oraz budynków technologicznych.</w:t>
      </w:r>
    </w:p>
    <w:p w:rsidR="003F0002"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DC71A2">
        <w:rPr>
          <w:rFonts w:eastAsia="Times New Roman"/>
          <w:b/>
          <w:szCs w:val="24"/>
          <w:u w:val="single"/>
          <w:lang w:eastAsia="pl-PL"/>
        </w:rPr>
        <w:t>Punkt zlewny ścieków dowożonych</w:t>
      </w:r>
      <w:r>
        <w:rPr>
          <w:rFonts w:eastAsia="Times New Roman"/>
          <w:b/>
          <w:szCs w:val="24"/>
          <w:u w:val="single"/>
          <w:lang w:eastAsia="pl-PL"/>
        </w:rPr>
        <w:t xml:space="preserve"> (ob. Nr 27A)</w:t>
      </w:r>
    </w:p>
    <w:p w:rsidR="003F0002" w:rsidRPr="002B3223" w:rsidRDefault="003F0002" w:rsidP="003F0002">
      <w:pPr>
        <w:rPr>
          <w:rFonts w:eastAsia="Arial"/>
          <w:sz w:val="22"/>
        </w:rPr>
      </w:pPr>
      <w:r w:rsidRPr="002B3223">
        <w:rPr>
          <w:rFonts w:eastAsia="Arial"/>
          <w:sz w:val="22"/>
        </w:rPr>
        <w:t xml:space="preserve">Z uwagi na zły stan techniczny istniejącego punktu zlewnego przewidziano jego likwidację </w:t>
      </w:r>
      <w:r>
        <w:rPr>
          <w:rFonts w:eastAsia="Arial"/>
          <w:sz w:val="22"/>
        </w:rPr>
        <w:t>(ob. nr</w:t>
      </w:r>
      <w:r w:rsidRPr="002B3223">
        <w:rPr>
          <w:rFonts w:eastAsia="Arial"/>
          <w:sz w:val="22"/>
        </w:rPr>
        <w:t xml:space="preserve"> 27). Nowy obiekt zostanie wybudowany w niedalekim sąsiedztwie budynku krat od strony wjazdu do zakładu. Pun</w:t>
      </w:r>
      <w:r>
        <w:rPr>
          <w:rFonts w:eastAsia="Arial"/>
          <w:sz w:val="22"/>
        </w:rPr>
        <w:t>kt zlewny wyposażony zostanie w instalację</w:t>
      </w:r>
      <w:r w:rsidRPr="002B3223">
        <w:rPr>
          <w:rFonts w:eastAsia="Arial"/>
          <w:sz w:val="22"/>
        </w:rPr>
        <w:t xml:space="preserve"> do dezodoryzacji oraz odpowiednio dobraną automatykę z kontrolą dostępu oraz opomiarowaniem ilościowym i jakościowym. Podjaz</w:t>
      </w:r>
      <w:r>
        <w:rPr>
          <w:rFonts w:eastAsia="Arial"/>
          <w:sz w:val="22"/>
        </w:rPr>
        <w:t>d</w:t>
      </w:r>
      <w:r w:rsidRPr="002B3223">
        <w:rPr>
          <w:rFonts w:eastAsia="Arial"/>
          <w:sz w:val="22"/>
        </w:rPr>
        <w:t xml:space="preserve"> dla wozu asenizacyjnego zostanie wyprofilowany i wyposażony we wpust uliczny. Takie rozwiązanie pozwoli utrzymać czystość na obiekcie.</w:t>
      </w:r>
    </w:p>
    <w:p w:rsidR="003F0002" w:rsidRPr="00D95EC1"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6" w:name="_Toc463609603"/>
      <w:r w:rsidRPr="00D95EC1">
        <w:rPr>
          <w:rFonts w:eastAsia="Times New Roman"/>
          <w:b/>
          <w:szCs w:val="24"/>
          <w:u w:val="single"/>
          <w:lang w:eastAsia="pl-PL"/>
        </w:rPr>
        <w:t>Budynek krat</w:t>
      </w:r>
      <w:r>
        <w:rPr>
          <w:rFonts w:eastAsia="Times New Roman"/>
          <w:b/>
          <w:szCs w:val="24"/>
          <w:u w:val="single"/>
          <w:lang w:eastAsia="pl-PL"/>
        </w:rPr>
        <w:t xml:space="preserve"> (</w:t>
      </w:r>
      <w:r w:rsidRPr="00D95EC1">
        <w:rPr>
          <w:rFonts w:eastAsia="Times New Roman"/>
          <w:b/>
          <w:szCs w:val="24"/>
          <w:u w:val="single"/>
          <w:lang w:eastAsia="pl-PL"/>
        </w:rPr>
        <w:t>ob. nr 2</w:t>
      </w:r>
      <w:r>
        <w:rPr>
          <w:rFonts w:eastAsia="Times New Roman"/>
          <w:b/>
          <w:szCs w:val="24"/>
          <w:u w:val="single"/>
          <w:lang w:eastAsia="pl-PL"/>
        </w:rPr>
        <w:t>)</w:t>
      </w:r>
      <w:r w:rsidRPr="00D95EC1">
        <w:rPr>
          <w:rFonts w:eastAsia="Times New Roman"/>
          <w:b/>
          <w:szCs w:val="24"/>
          <w:u w:val="single"/>
          <w:lang w:eastAsia="pl-PL"/>
        </w:rPr>
        <w:t xml:space="preserve"> z komorą rozdzielczą </w:t>
      </w:r>
      <w:r>
        <w:rPr>
          <w:rFonts w:eastAsia="Times New Roman"/>
          <w:b/>
          <w:szCs w:val="24"/>
          <w:u w:val="single"/>
          <w:lang w:eastAsia="pl-PL"/>
        </w:rPr>
        <w:t>(</w:t>
      </w:r>
      <w:r w:rsidRPr="00D95EC1">
        <w:rPr>
          <w:rFonts w:eastAsia="Times New Roman"/>
          <w:b/>
          <w:szCs w:val="24"/>
          <w:u w:val="single"/>
          <w:lang w:eastAsia="pl-PL"/>
        </w:rPr>
        <w:t>ob. nr 1</w:t>
      </w:r>
      <w:r>
        <w:rPr>
          <w:rFonts w:eastAsia="Times New Roman"/>
          <w:b/>
          <w:szCs w:val="24"/>
          <w:u w:val="single"/>
          <w:lang w:eastAsia="pl-PL"/>
        </w:rPr>
        <w:t>)</w:t>
      </w:r>
      <w:bookmarkEnd w:id="6"/>
    </w:p>
    <w:p w:rsidR="003F0002" w:rsidRPr="000E791F" w:rsidRDefault="003F0002" w:rsidP="003F0002">
      <w:pPr>
        <w:rPr>
          <w:rFonts w:eastAsia="Arial"/>
          <w:sz w:val="22"/>
        </w:rPr>
      </w:pPr>
      <w:r w:rsidRPr="000E791F">
        <w:rPr>
          <w:rFonts w:eastAsia="Arial"/>
          <w:sz w:val="22"/>
        </w:rPr>
        <w:t>Komora rozdzielcza przed budynkiem krat zo</w:t>
      </w:r>
      <w:r>
        <w:rPr>
          <w:rFonts w:eastAsia="Arial"/>
          <w:sz w:val="22"/>
        </w:rPr>
        <w:t>stanie poddana renowacji wraz z </w:t>
      </w:r>
      <w:r w:rsidRPr="000E791F">
        <w:rPr>
          <w:rFonts w:eastAsia="Arial"/>
          <w:sz w:val="22"/>
        </w:rPr>
        <w:t>istniejącym wyposażeniem. Istniejąca krata ręczna wraz z tacą ociekową przeznaczona jest to likwidacji.</w:t>
      </w:r>
      <w:r>
        <w:rPr>
          <w:rFonts w:eastAsia="Arial"/>
          <w:sz w:val="22"/>
        </w:rPr>
        <w:t xml:space="preserve"> </w:t>
      </w:r>
      <w:r w:rsidRPr="000E791F">
        <w:rPr>
          <w:rFonts w:eastAsia="Arial"/>
          <w:sz w:val="22"/>
        </w:rPr>
        <w:t>Komora rozdzielcza zostanie przykryta szczelną pokrywą wykonaną z laminatów poliestrowo szklanych. W pokrywach zostaną wykonane klapy umożliwiające dostęp do kanału i obsługę urządzeń.</w:t>
      </w:r>
      <w:r>
        <w:rPr>
          <w:rFonts w:eastAsia="Arial"/>
          <w:sz w:val="22"/>
        </w:rPr>
        <w:t xml:space="preserve"> </w:t>
      </w:r>
    </w:p>
    <w:p w:rsidR="003F0002" w:rsidRPr="000E791F" w:rsidRDefault="003F0002" w:rsidP="003F0002">
      <w:pPr>
        <w:rPr>
          <w:rFonts w:eastAsia="Arial"/>
          <w:sz w:val="22"/>
        </w:rPr>
      </w:pPr>
      <w:r w:rsidRPr="000E791F">
        <w:rPr>
          <w:rFonts w:eastAsia="Arial"/>
          <w:sz w:val="22"/>
        </w:rPr>
        <w:t>Istniejące zastawki wykonane ze stali kwa</w:t>
      </w:r>
      <w:r>
        <w:rPr>
          <w:rFonts w:eastAsia="Arial"/>
          <w:sz w:val="22"/>
        </w:rPr>
        <w:t>soodpornej zostaną wyposażone w </w:t>
      </w:r>
      <w:r w:rsidRPr="000E791F">
        <w:rPr>
          <w:rFonts w:eastAsia="Arial"/>
          <w:sz w:val="22"/>
        </w:rPr>
        <w:t>nowe napędy elektryczne.</w:t>
      </w:r>
    </w:p>
    <w:p w:rsidR="003F0002" w:rsidRPr="000E791F" w:rsidRDefault="003F0002" w:rsidP="003F0002">
      <w:pPr>
        <w:rPr>
          <w:rFonts w:eastAsia="Arial"/>
          <w:sz w:val="22"/>
        </w:rPr>
      </w:pPr>
      <w:r w:rsidRPr="000E791F">
        <w:rPr>
          <w:rFonts w:eastAsia="Arial"/>
          <w:sz w:val="22"/>
        </w:rPr>
        <w:t xml:space="preserve">W budynku krat nastąpi wymiana istniejącej kraty rezerwowej oraz obecnie użytkowanego sita na dwie nowe kraty automatyczne. Dwie kraty będą współpracować z nową </w:t>
      </w:r>
      <w:proofErr w:type="spellStart"/>
      <w:r w:rsidRPr="000E791F">
        <w:rPr>
          <w:rFonts w:eastAsia="Arial"/>
          <w:sz w:val="22"/>
        </w:rPr>
        <w:t>prasopłuczką</w:t>
      </w:r>
      <w:proofErr w:type="spellEnd"/>
      <w:r w:rsidRPr="000E791F">
        <w:rPr>
          <w:rFonts w:eastAsia="Arial"/>
          <w:sz w:val="22"/>
        </w:rPr>
        <w:t xml:space="preserve"> </w:t>
      </w:r>
      <w:proofErr w:type="spellStart"/>
      <w:r w:rsidRPr="000E791F">
        <w:rPr>
          <w:rFonts w:eastAsia="Arial"/>
          <w:sz w:val="22"/>
        </w:rPr>
        <w:t>skratek</w:t>
      </w:r>
      <w:proofErr w:type="spellEnd"/>
      <w:r w:rsidRPr="000E791F">
        <w:rPr>
          <w:rFonts w:eastAsia="Arial"/>
          <w:sz w:val="22"/>
        </w:rPr>
        <w:t xml:space="preserve"> wyposażoną w rozdrabniarkę oraz nowym podajnikiem </w:t>
      </w:r>
      <w:proofErr w:type="spellStart"/>
      <w:r w:rsidRPr="000E791F">
        <w:rPr>
          <w:rFonts w:eastAsia="Arial"/>
          <w:sz w:val="22"/>
        </w:rPr>
        <w:t>skratek</w:t>
      </w:r>
      <w:proofErr w:type="spellEnd"/>
      <w:r w:rsidRPr="000E791F">
        <w:rPr>
          <w:rFonts w:eastAsia="Arial"/>
          <w:sz w:val="22"/>
        </w:rPr>
        <w:t xml:space="preserve"> do kontenera. Wymiana urządzeń ma na celu zwiększenie efektywności usuwania </w:t>
      </w:r>
      <w:proofErr w:type="spellStart"/>
      <w:r w:rsidRPr="000E791F">
        <w:rPr>
          <w:rFonts w:eastAsia="Arial"/>
          <w:sz w:val="22"/>
        </w:rPr>
        <w:t>skratek</w:t>
      </w:r>
      <w:proofErr w:type="spellEnd"/>
      <w:r w:rsidRPr="000E791F">
        <w:rPr>
          <w:rFonts w:eastAsia="Arial"/>
          <w:sz w:val="22"/>
        </w:rPr>
        <w:t xml:space="preserve"> ze ścieków oraz wyeliminowanie awaryjnego istniejącego sita. Ponadto dla zapewnienia wysokosprawnego płukania </w:t>
      </w:r>
      <w:proofErr w:type="spellStart"/>
      <w:r w:rsidRPr="000E791F">
        <w:rPr>
          <w:rFonts w:eastAsia="Arial"/>
          <w:sz w:val="22"/>
        </w:rPr>
        <w:t>skratek</w:t>
      </w:r>
      <w:proofErr w:type="spellEnd"/>
      <w:r w:rsidRPr="000E791F">
        <w:rPr>
          <w:rFonts w:eastAsia="Arial"/>
          <w:sz w:val="22"/>
        </w:rPr>
        <w:t xml:space="preserve"> zainstalowana zostanie nowa płuczka oraz praska </w:t>
      </w:r>
      <w:proofErr w:type="spellStart"/>
      <w:r w:rsidRPr="000E791F">
        <w:rPr>
          <w:rFonts w:eastAsia="Arial"/>
          <w:sz w:val="22"/>
        </w:rPr>
        <w:t>skratek</w:t>
      </w:r>
      <w:proofErr w:type="spellEnd"/>
      <w:r w:rsidRPr="000E791F">
        <w:rPr>
          <w:rFonts w:eastAsia="Arial"/>
          <w:sz w:val="22"/>
        </w:rPr>
        <w:t xml:space="preserve"> z rozdrabniaczem. Wypłukane </w:t>
      </w:r>
      <w:proofErr w:type="spellStart"/>
      <w:r w:rsidRPr="000E791F">
        <w:rPr>
          <w:rFonts w:eastAsia="Arial"/>
          <w:sz w:val="22"/>
        </w:rPr>
        <w:t>skratki</w:t>
      </w:r>
      <w:proofErr w:type="spellEnd"/>
      <w:r w:rsidRPr="000E791F">
        <w:rPr>
          <w:rFonts w:eastAsia="Arial"/>
          <w:sz w:val="22"/>
        </w:rPr>
        <w:t xml:space="preserve"> powinny spełniać wymogi obowiązujących przepisów.</w:t>
      </w:r>
    </w:p>
    <w:p w:rsidR="003F0002" w:rsidRPr="000E791F" w:rsidRDefault="003F0002" w:rsidP="003F0002">
      <w:pPr>
        <w:rPr>
          <w:rFonts w:eastAsia="Arial"/>
          <w:sz w:val="22"/>
        </w:rPr>
      </w:pPr>
      <w:r w:rsidRPr="000E791F">
        <w:rPr>
          <w:rFonts w:eastAsia="Arial"/>
          <w:sz w:val="22"/>
        </w:rPr>
        <w:t>Planuje się wymianę instalacji wentylacji z dostosowaniem do obecnie obowiązujących wymagań i hermetyzac</w:t>
      </w:r>
      <w:r>
        <w:rPr>
          <w:rFonts w:eastAsia="Arial"/>
          <w:sz w:val="22"/>
        </w:rPr>
        <w:t>ję krat, kanałów oraz budynku z </w:t>
      </w:r>
      <w:r w:rsidRPr="000E791F">
        <w:rPr>
          <w:rFonts w:eastAsia="Arial"/>
          <w:sz w:val="22"/>
        </w:rPr>
        <w:t xml:space="preserve">odprowadzeniem powietrza do </w:t>
      </w:r>
      <w:proofErr w:type="spellStart"/>
      <w:r w:rsidRPr="000E791F">
        <w:rPr>
          <w:rFonts w:eastAsia="Arial"/>
          <w:sz w:val="22"/>
        </w:rPr>
        <w:t>biofiltra</w:t>
      </w:r>
      <w:proofErr w:type="spellEnd"/>
      <w:r w:rsidRPr="000E791F">
        <w:rPr>
          <w:rFonts w:eastAsia="Arial"/>
          <w:sz w:val="22"/>
        </w:rPr>
        <w:t>. W budynku zostanie zainstalowana detekcja gazów siarkowodoru i metanu, która będzie uruchamiała wentylację mechaniczną. Zainstalowane zostaną nowe barierki i zastawki wykonane ze stali kwasoodpornej.</w:t>
      </w:r>
    </w:p>
    <w:p w:rsidR="003F0002" w:rsidRPr="000E791F" w:rsidRDefault="003F0002" w:rsidP="003F0002">
      <w:pPr>
        <w:rPr>
          <w:rFonts w:eastAsia="Arial"/>
          <w:sz w:val="22"/>
        </w:rPr>
      </w:pPr>
      <w:r w:rsidRPr="000E791F">
        <w:rPr>
          <w:rFonts w:eastAsia="Arial"/>
          <w:sz w:val="22"/>
        </w:rPr>
        <w:t>Do budynku zostanie doprowadzona woda technologiczna z nowej pompowni wody technologicznej.</w:t>
      </w:r>
    </w:p>
    <w:p w:rsidR="003F0002" w:rsidRPr="002B3223" w:rsidRDefault="003F0002" w:rsidP="003F0002">
      <w:pPr>
        <w:rPr>
          <w:rFonts w:eastAsia="Arial"/>
          <w:sz w:val="22"/>
          <w:u w:val="single"/>
        </w:rPr>
      </w:pPr>
      <w:r w:rsidRPr="002B3223">
        <w:rPr>
          <w:rFonts w:eastAsia="Arial"/>
          <w:sz w:val="22"/>
          <w:u w:val="single"/>
        </w:rPr>
        <w:t>Parametry nowych krat automatycznych:</w:t>
      </w:r>
    </w:p>
    <w:p w:rsidR="003F0002" w:rsidRPr="002B3223" w:rsidRDefault="003F0002" w:rsidP="003F0002">
      <w:pPr>
        <w:tabs>
          <w:tab w:val="left" w:pos="5670"/>
        </w:tabs>
        <w:rPr>
          <w:rFonts w:eastAsia="Arial"/>
          <w:sz w:val="22"/>
        </w:rPr>
      </w:pPr>
      <w:r w:rsidRPr="002B3223">
        <w:rPr>
          <w:rFonts w:eastAsia="Arial"/>
          <w:sz w:val="22"/>
        </w:rPr>
        <w:t>Ilość:</w:t>
      </w:r>
      <w:r w:rsidRPr="002B3223">
        <w:rPr>
          <w:rFonts w:eastAsia="Arial"/>
          <w:sz w:val="22"/>
        </w:rPr>
        <w:tab/>
        <w:t>2 szt.</w:t>
      </w:r>
    </w:p>
    <w:p w:rsidR="003F0002" w:rsidRPr="002B3223" w:rsidRDefault="003F0002" w:rsidP="003F0002">
      <w:pPr>
        <w:tabs>
          <w:tab w:val="left" w:pos="5670"/>
        </w:tabs>
        <w:rPr>
          <w:rFonts w:eastAsia="Arial"/>
          <w:sz w:val="22"/>
        </w:rPr>
      </w:pPr>
      <w:r w:rsidRPr="002B3223">
        <w:rPr>
          <w:rFonts w:eastAsia="Arial"/>
          <w:sz w:val="22"/>
        </w:rPr>
        <w:t>Maksymalna wydajność hydrauliczna:</w:t>
      </w:r>
      <w:r w:rsidRPr="002B3223">
        <w:rPr>
          <w:rFonts w:eastAsia="Arial"/>
          <w:sz w:val="22"/>
        </w:rPr>
        <w:tab/>
        <w:t xml:space="preserve">175 l/s </w:t>
      </w:r>
    </w:p>
    <w:p w:rsidR="003F0002" w:rsidRPr="002B3223" w:rsidRDefault="003F0002" w:rsidP="003F0002">
      <w:pPr>
        <w:tabs>
          <w:tab w:val="left" w:pos="5670"/>
        </w:tabs>
        <w:rPr>
          <w:rFonts w:eastAsia="Arial"/>
          <w:sz w:val="22"/>
        </w:rPr>
      </w:pPr>
      <w:r w:rsidRPr="002B3223">
        <w:rPr>
          <w:rFonts w:eastAsia="Arial"/>
          <w:sz w:val="22"/>
        </w:rPr>
        <w:t>Szerokość kanału:</w:t>
      </w:r>
      <w:r w:rsidRPr="002B3223">
        <w:rPr>
          <w:rFonts w:eastAsia="Arial"/>
          <w:sz w:val="22"/>
        </w:rPr>
        <w:tab/>
        <w:t>1</w:t>
      </w:r>
      <w:r>
        <w:rPr>
          <w:rFonts w:eastAsia="Arial"/>
          <w:sz w:val="22"/>
        </w:rPr>
        <w:t> </w:t>
      </w:r>
      <w:r w:rsidRPr="002B3223">
        <w:rPr>
          <w:rFonts w:eastAsia="Arial"/>
          <w:sz w:val="22"/>
        </w:rPr>
        <w:t>210±15 mm</w:t>
      </w:r>
    </w:p>
    <w:p w:rsidR="003F0002" w:rsidRPr="002B3223" w:rsidRDefault="003F0002" w:rsidP="003F0002">
      <w:pPr>
        <w:tabs>
          <w:tab w:val="left" w:pos="5670"/>
        </w:tabs>
        <w:rPr>
          <w:rFonts w:eastAsia="Arial"/>
          <w:sz w:val="22"/>
        </w:rPr>
      </w:pPr>
      <w:r w:rsidRPr="002B3223">
        <w:rPr>
          <w:rFonts w:eastAsia="Arial"/>
          <w:sz w:val="22"/>
        </w:rPr>
        <w:lastRenderedPageBreak/>
        <w:t>Prześwit:</w:t>
      </w:r>
      <w:r w:rsidRPr="002B3223">
        <w:rPr>
          <w:rFonts w:eastAsia="Arial"/>
          <w:sz w:val="22"/>
        </w:rPr>
        <w:tab/>
        <w:t>3 mm</w:t>
      </w:r>
    </w:p>
    <w:p w:rsidR="003F0002" w:rsidRPr="002B3223" w:rsidRDefault="003F0002" w:rsidP="003F0002">
      <w:pPr>
        <w:tabs>
          <w:tab w:val="left" w:pos="5670"/>
        </w:tabs>
        <w:rPr>
          <w:rFonts w:eastAsia="Arial"/>
          <w:sz w:val="22"/>
        </w:rPr>
      </w:pPr>
      <w:r w:rsidRPr="002B3223">
        <w:rPr>
          <w:rFonts w:eastAsia="Arial"/>
          <w:sz w:val="22"/>
        </w:rPr>
        <w:t xml:space="preserve">System odwadniania </w:t>
      </w:r>
      <w:proofErr w:type="spellStart"/>
      <w:r w:rsidRPr="002B3223">
        <w:rPr>
          <w:rFonts w:eastAsia="Arial"/>
          <w:sz w:val="22"/>
        </w:rPr>
        <w:t>skratek</w:t>
      </w:r>
      <w:proofErr w:type="spellEnd"/>
      <w:r w:rsidRPr="002B3223">
        <w:rPr>
          <w:rFonts w:eastAsia="Arial"/>
          <w:sz w:val="22"/>
        </w:rPr>
        <w:t xml:space="preserve"> do około</w:t>
      </w:r>
      <w:r w:rsidRPr="002B3223">
        <w:rPr>
          <w:rFonts w:eastAsia="Arial"/>
          <w:sz w:val="22"/>
        </w:rPr>
        <w:tab/>
        <w:t>35 – 40</w:t>
      </w:r>
      <w:r>
        <w:rPr>
          <w:rFonts w:eastAsia="Arial"/>
          <w:sz w:val="22"/>
        </w:rPr>
        <w:t>%</w:t>
      </w:r>
      <w:r w:rsidRPr="002B3223">
        <w:rPr>
          <w:rFonts w:eastAsia="Arial"/>
          <w:sz w:val="22"/>
        </w:rPr>
        <w:t xml:space="preserve"> </w:t>
      </w:r>
      <w:proofErr w:type="spellStart"/>
      <w:r w:rsidRPr="002B3223">
        <w:rPr>
          <w:rFonts w:eastAsia="Arial"/>
          <w:sz w:val="22"/>
        </w:rPr>
        <w:t>sm</w:t>
      </w:r>
      <w:proofErr w:type="spellEnd"/>
      <w:r w:rsidRPr="002B3223">
        <w:rPr>
          <w:rFonts w:eastAsia="Arial"/>
          <w:sz w:val="22"/>
        </w:rPr>
        <w:t>.</w:t>
      </w:r>
    </w:p>
    <w:p w:rsidR="003F0002" w:rsidRPr="002B3223" w:rsidRDefault="003F0002" w:rsidP="003F0002">
      <w:pPr>
        <w:tabs>
          <w:tab w:val="left" w:pos="5670"/>
        </w:tabs>
        <w:rPr>
          <w:rFonts w:eastAsia="Arial"/>
          <w:sz w:val="22"/>
        </w:rPr>
      </w:pPr>
      <w:r w:rsidRPr="002B3223">
        <w:rPr>
          <w:rFonts w:eastAsia="Arial"/>
          <w:sz w:val="22"/>
        </w:rPr>
        <w:t>Napęd kraty</w:t>
      </w:r>
      <w:r w:rsidRPr="002B3223">
        <w:rPr>
          <w:rFonts w:eastAsia="Arial"/>
          <w:sz w:val="22"/>
        </w:rPr>
        <w:tab/>
        <w:t>0,75 kW</w:t>
      </w:r>
    </w:p>
    <w:p w:rsidR="003F0002" w:rsidRPr="002B3223" w:rsidRDefault="003F0002" w:rsidP="003F0002">
      <w:pPr>
        <w:tabs>
          <w:tab w:val="left" w:pos="5670"/>
        </w:tabs>
        <w:rPr>
          <w:rFonts w:eastAsia="Arial"/>
          <w:sz w:val="22"/>
        </w:rPr>
      </w:pPr>
      <w:proofErr w:type="spellStart"/>
      <w:r w:rsidRPr="002B3223">
        <w:rPr>
          <w:rFonts w:eastAsia="Arial"/>
          <w:sz w:val="22"/>
        </w:rPr>
        <w:t>Prasopłuczka</w:t>
      </w:r>
      <w:proofErr w:type="spellEnd"/>
      <w:r w:rsidRPr="002B3223">
        <w:rPr>
          <w:rFonts w:eastAsia="Arial"/>
          <w:sz w:val="22"/>
        </w:rPr>
        <w:t xml:space="preserve"> </w:t>
      </w:r>
      <w:proofErr w:type="spellStart"/>
      <w:r w:rsidRPr="002B3223">
        <w:rPr>
          <w:rFonts w:eastAsia="Arial"/>
          <w:sz w:val="22"/>
        </w:rPr>
        <w:t>skratek</w:t>
      </w:r>
      <w:proofErr w:type="spellEnd"/>
      <w:r w:rsidRPr="002B3223">
        <w:rPr>
          <w:rFonts w:eastAsia="Arial"/>
          <w:sz w:val="22"/>
        </w:rPr>
        <w:t xml:space="preserve"> </w:t>
      </w:r>
      <w:r w:rsidRPr="002B3223">
        <w:rPr>
          <w:rFonts w:eastAsia="Arial"/>
          <w:sz w:val="22"/>
        </w:rPr>
        <w:tab/>
        <w:t>5,0 kW</w:t>
      </w:r>
    </w:p>
    <w:p w:rsidR="003F0002" w:rsidRPr="002B3223" w:rsidRDefault="003F0002" w:rsidP="003F0002">
      <w:pPr>
        <w:tabs>
          <w:tab w:val="left" w:pos="5670"/>
        </w:tabs>
        <w:rPr>
          <w:rFonts w:eastAsia="Arial"/>
          <w:sz w:val="22"/>
        </w:rPr>
      </w:pPr>
      <w:r w:rsidRPr="002B3223">
        <w:rPr>
          <w:rFonts w:eastAsia="Arial"/>
          <w:sz w:val="22"/>
        </w:rPr>
        <w:t xml:space="preserve">Transporter wałowy </w:t>
      </w:r>
      <w:proofErr w:type="spellStart"/>
      <w:r w:rsidRPr="002B3223">
        <w:rPr>
          <w:rFonts w:eastAsia="Arial"/>
          <w:sz w:val="22"/>
        </w:rPr>
        <w:t>skratek</w:t>
      </w:r>
      <w:proofErr w:type="spellEnd"/>
      <w:r w:rsidRPr="002B3223">
        <w:rPr>
          <w:rFonts w:eastAsia="Arial"/>
          <w:sz w:val="22"/>
        </w:rPr>
        <w:tab/>
        <w:t>1,1 kW</w:t>
      </w:r>
    </w:p>
    <w:p w:rsidR="003F0002" w:rsidRPr="002B3223" w:rsidRDefault="003F0002" w:rsidP="003F0002">
      <w:pPr>
        <w:tabs>
          <w:tab w:val="left" w:pos="3119"/>
          <w:tab w:val="left" w:pos="5670"/>
        </w:tabs>
        <w:rPr>
          <w:rFonts w:eastAsia="Arial"/>
          <w:sz w:val="22"/>
        </w:rPr>
      </w:pPr>
      <w:r w:rsidRPr="002B3223">
        <w:rPr>
          <w:rFonts w:eastAsia="Arial"/>
          <w:sz w:val="22"/>
        </w:rPr>
        <w:t>Zużycie wody:</w:t>
      </w:r>
      <w:r w:rsidRPr="002B3223">
        <w:rPr>
          <w:rFonts w:eastAsia="Arial"/>
          <w:sz w:val="22"/>
        </w:rPr>
        <w:tab/>
        <w:t xml:space="preserve"> - krata</w:t>
      </w:r>
      <w:r w:rsidRPr="002B3223">
        <w:rPr>
          <w:rFonts w:eastAsia="Arial"/>
          <w:sz w:val="22"/>
        </w:rPr>
        <w:tab/>
        <w:t>1,0 l/s (5 bar)</w:t>
      </w:r>
    </w:p>
    <w:p w:rsidR="003F0002" w:rsidRPr="002B3223" w:rsidRDefault="003F0002" w:rsidP="003F0002">
      <w:pPr>
        <w:tabs>
          <w:tab w:val="left" w:pos="3119"/>
          <w:tab w:val="left" w:pos="5670"/>
        </w:tabs>
        <w:rPr>
          <w:rFonts w:eastAsia="Arial"/>
          <w:sz w:val="22"/>
        </w:rPr>
      </w:pPr>
      <w:r w:rsidRPr="002B3223">
        <w:rPr>
          <w:rFonts w:eastAsia="Arial"/>
          <w:sz w:val="22"/>
        </w:rPr>
        <w:tab/>
      </w:r>
      <w:r w:rsidRPr="002B3223">
        <w:rPr>
          <w:rFonts w:eastAsia="Arial"/>
          <w:sz w:val="22"/>
        </w:rPr>
        <w:tab/>
        <w:t xml:space="preserve"> - praso płuczka</w:t>
      </w:r>
      <w:r w:rsidRPr="002B3223">
        <w:rPr>
          <w:rFonts w:eastAsia="Arial"/>
          <w:sz w:val="22"/>
        </w:rPr>
        <w:tab/>
        <w:t>5,5 l/s</w:t>
      </w:r>
      <w:r w:rsidRPr="002B3223">
        <w:rPr>
          <w:rFonts w:eastAsia="Arial"/>
          <w:sz w:val="22"/>
        </w:rPr>
        <w:tab/>
        <w:t>(5 bar)</w:t>
      </w:r>
    </w:p>
    <w:p w:rsidR="003F0002" w:rsidRPr="00AF5B75"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7" w:name="_Toc463609604"/>
      <w:r>
        <w:rPr>
          <w:rFonts w:eastAsia="Times New Roman"/>
          <w:b/>
          <w:szCs w:val="24"/>
          <w:u w:val="single"/>
          <w:lang w:eastAsia="pl-PL"/>
        </w:rPr>
        <w:t>Piaskownik napowietrzany (</w:t>
      </w:r>
      <w:r w:rsidRPr="00AF5B75">
        <w:rPr>
          <w:rFonts w:eastAsia="Times New Roman"/>
          <w:b/>
          <w:szCs w:val="24"/>
          <w:u w:val="single"/>
          <w:lang w:eastAsia="pl-PL"/>
        </w:rPr>
        <w:t>ob. nr 4</w:t>
      </w:r>
      <w:r>
        <w:rPr>
          <w:rFonts w:eastAsia="Times New Roman"/>
          <w:b/>
          <w:szCs w:val="24"/>
          <w:u w:val="single"/>
          <w:lang w:eastAsia="pl-PL"/>
        </w:rPr>
        <w:t>) z komorą rozdzielczą (</w:t>
      </w:r>
      <w:r w:rsidRPr="00AF5B75">
        <w:rPr>
          <w:rFonts w:eastAsia="Times New Roman"/>
          <w:b/>
          <w:szCs w:val="24"/>
          <w:u w:val="single"/>
          <w:lang w:eastAsia="pl-PL"/>
        </w:rPr>
        <w:t>ob. nr 3</w:t>
      </w:r>
      <w:r>
        <w:rPr>
          <w:rFonts w:eastAsia="Times New Roman"/>
          <w:b/>
          <w:szCs w:val="24"/>
          <w:u w:val="single"/>
          <w:lang w:eastAsia="pl-PL"/>
        </w:rPr>
        <w:t>)</w:t>
      </w:r>
      <w:bookmarkEnd w:id="7"/>
    </w:p>
    <w:p w:rsidR="003F0002" w:rsidRPr="002B3223" w:rsidRDefault="003F0002" w:rsidP="003F0002">
      <w:pPr>
        <w:rPr>
          <w:rFonts w:eastAsia="Arial"/>
          <w:sz w:val="22"/>
        </w:rPr>
      </w:pPr>
      <w:r w:rsidRPr="002B3223">
        <w:rPr>
          <w:rFonts w:eastAsia="Arial"/>
          <w:sz w:val="22"/>
        </w:rPr>
        <w:t xml:space="preserve">W ramach modernizacji przewidziano wykonanie nowego wózka zgarniacza ze stali kwasoodpornej. Istniejące tory jezdne zostaną wymienione na nowe wykonane ze stali nierdzewnej dostosowane do parametrów wózka. Do wózka podwieszone będą pompy pulpy piaskowej dobrane do nowego układu hydraulicznego rurociągów tłocznych. Pulpa będzie pompowana z dna do nowego otwartego koryta umieszczonego wzdłuż piaskownika na estakadzie. Wysokość zabudowy i spadki koryta zapewnią grawitacyjny transport pulpy do nowego stacjonarnego separatora piasku z płuczką. Separator-płuczka piasku zlokalizowana będzie na początku piaskownika przy jego dłuższym boku. Dla ochrony przed zamarzaniem płuczka-separator i kontener na piasek umieszczone będą w ogrzewanym budynku wykonanym w lekkiej konstrukcji stalowej ze ścianami z płyty warstwowej. </w:t>
      </w:r>
    </w:p>
    <w:p w:rsidR="003F0002" w:rsidRPr="002B3223" w:rsidRDefault="003F0002" w:rsidP="003F0002">
      <w:pPr>
        <w:keepNext/>
        <w:ind w:hanging="11"/>
        <w:rPr>
          <w:rFonts w:eastAsia="Arial"/>
          <w:sz w:val="22"/>
          <w:u w:val="single"/>
        </w:rPr>
      </w:pPr>
      <w:r w:rsidRPr="002B3223">
        <w:rPr>
          <w:rFonts w:eastAsia="Arial"/>
          <w:sz w:val="22"/>
        </w:rPr>
        <w:t xml:space="preserve">Parametry </w:t>
      </w:r>
      <w:r w:rsidRPr="002B3223">
        <w:rPr>
          <w:rFonts w:eastAsia="Arial"/>
          <w:sz w:val="22"/>
          <w:u w:val="single"/>
        </w:rPr>
        <w:t>pompy pulpy piaskowej:</w:t>
      </w:r>
    </w:p>
    <w:p w:rsidR="003F0002" w:rsidRPr="002B3223" w:rsidRDefault="003F0002" w:rsidP="003F0002">
      <w:pPr>
        <w:rPr>
          <w:rFonts w:eastAsia="Arial"/>
          <w:sz w:val="22"/>
        </w:rPr>
      </w:pPr>
      <w:r w:rsidRPr="002B3223">
        <w:rPr>
          <w:rFonts w:eastAsia="Arial"/>
          <w:sz w:val="22"/>
        </w:rPr>
        <w:t>Ilość 2 szt.</w:t>
      </w:r>
    </w:p>
    <w:p w:rsidR="003F0002" w:rsidRPr="002B3223" w:rsidRDefault="003F0002" w:rsidP="003F0002">
      <w:pPr>
        <w:tabs>
          <w:tab w:val="left" w:pos="5670"/>
        </w:tabs>
        <w:rPr>
          <w:rFonts w:eastAsia="Arial"/>
          <w:sz w:val="22"/>
        </w:rPr>
      </w:pPr>
      <w:r w:rsidRPr="002B3223">
        <w:rPr>
          <w:rFonts w:eastAsia="Arial"/>
          <w:sz w:val="22"/>
        </w:rPr>
        <w:t>Wysokość podnoszenia:</w:t>
      </w:r>
      <w:r w:rsidRPr="002B3223">
        <w:rPr>
          <w:rFonts w:eastAsia="Arial"/>
          <w:sz w:val="22"/>
        </w:rPr>
        <w:tab/>
        <w:t>~4 m*</w:t>
      </w:r>
    </w:p>
    <w:p w:rsidR="003F0002" w:rsidRPr="002B3223" w:rsidRDefault="003F0002" w:rsidP="003F0002">
      <w:pPr>
        <w:tabs>
          <w:tab w:val="left" w:pos="5670"/>
        </w:tabs>
        <w:rPr>
          <w:rFonts w:eastAsia="Arial"/>
          <w:sz w:val="22"/>
        </w:rPr>
      </w:pPr>
      <w:r w:rsidRPr="002B3223">
        <w:rPr>
          <w:rFonts w:eastAsia="Arial"/>
          <w:sz w:val="22"/>
        </w:rPr>
        <w:t>Wydajność:</w:t>
      </w:r>
      <w:r w:rsidRPr="002B3223">
        <w:rPr>
          <w:rFonts w:eastAsia="Arial"/>
          <w:sz w:val="22"/>
        </w:rPr>
        <w:tab/>
        <w:t>~7,5l/s</w:t>
      </w:r>
    </w:p>
    <w:p w:rsidR="003F0002" w:rsidRPr="002B3223" w:rsidRDefault="003F0002" w:rsidP="003F0002">
      <w:pPr>
        <w:tabs>
          <w:tab w:val="left" w:pos="5670"/>
        </w:tabs>
        <w:rPr>
          <w:rFonts w:eastAsia="Arial"/>
          <w:sz w:val="22"/>
        </w:rPr>
      </w:pPr>
      <w:r w:rsidRPr="002B3223">
        <w:rPr>
          <w:rFonts w:eastAsia="Arial"/>
          <w:sz w:val="22"/>
        </w:rPr>
        <w:t>Moc silnika:</w:t>
      </w:r>
      <w:r w:rsidRPr="002B3223">
        <w:rPr>
          <w:rFonts w:eastAsia="Arial"/>
          <w:sz w:val="22"/>
        </w:rPr>
        <w:tab/>
        <w:t>2 kW</w:t>
      </w:r>
    </w:p>
    <w:p w:rsidR="003F0002" w:rsidRPr="002B3223" w:rsidRDefault="003F0002" w:rsidP="003F0002">
      <w:pPr>
        <w:rPr>
          <w:rFonts w:eastAsia="Arial"/>
          <w:sz w:val="22"/>
        </w:rPr>
      </w:pPr>
      <w:r w:rsidRPr="002B3223">
        <w:rPr>
          <w:rFonts w:eastAsia="Arial"/>
          <w:sz w:val="22"/>
        </w:rPr>
        <w:t>Medium: Pulpa piaskowa.</w:t>
      </w:r>
    </w:p>
    <w:p w:rsidR="003F0002" w:rsidRPr="002B3223" w:rsidRDefault="003F0002" w:rsidP="003F0002">
      <w:pPr>
        <w:rPr>
          <w:rFonts w:eastAsia="Arial"/>
          <w:sz w:val="22"/>
        </w:rPr>
      </w:pPr>
      <w:r w:rsidRPr="002B3223">
        <w:rPr>
          <w:rFonts w:eastAsia="Arial"/>
          <w:sz w:val="22"/>
        </w:rPr>
        <w:t>*Wysokość podnoszenia ostatecznie potwierdzona zostanie w projekcie</w:t>
      </w:r>
    </w:p>
    <w:p w:rsidR="003F0002" w:rsidRPr="002B3223" w:rsidRDefault="003F0002" w:rsidP="003F0002">
      <w:pPr>
        <w:rPr>
          <w:rFonts w:eastAsia="Arial"/>
          <w:sz w:val="22"/>
          <w:u w:val="single"/>
        </w:rPr>
      </w:pPr>
      <w:r w:rsidRPr="002B3223">
        <w:rPr>
          <w:rFonts w:eastAsia="Arial"/>
          <w:sz w:val="22"/>
          <w:u w:val="single"/>
        </w:rPr>
        <w:t>Parametry separatora - płuczki piasku:</w:t>
      </w:r>
    </w:p>
    <w:p w:rsidR="003F0002" w:rsidRPr="002B3223" w:rsidRDefault="003F0002" w:rsidP="003F0002">
      <w:pPr>
        <w:tabs>
          <w:tab w:val="left" w:pos="5954"/>
        </w:tabs>
        <w:rPr>
          <w:rFonts w:eastAsia="Arial"/>
          <w:sz w:val="22"/>
        </w:rPr>
      </w:pPr>
      <w:r w:rsidRPr="002B3223">
        <w:rPr>
          <w:rFonts w:eastAsia="Arial"/>
          <w:sz w:val="22"/>
        </w:rPr>
        <w:t>Ilość urządzeń:</w:t>
      </w:r>
      <w:r w:rsidRPr="002B3223">
        <w:rPr>
          <w:rFonts w:eastAsia="Arial"/>
          <w:sz w:val="22"/>
        </w:rPr>
        <w:tab/>
        <w:t>1 szt.</w:t>
      </w:r>
    </w:p>
    <w:p w:rsidR="003F0002" w:rsidRPr="002B3223" w:rsidRDefault="003F0002" w:rsidP="003F0002">
      <w:pPr>
        <w:tabs>
          <w:tab w:val="left" w:pos="5954"/>
        </w:tabs>
        <w:rPr>
          <w:rFonts w:eastAsia="Arial"/>
          <w:sz w:val="22"/>
        </w:rPr>
      </w:pPr>
      <w:r w:rsidRPr="002B3223">
        <w:rPr>
          <w:rFonts w:eastAsia="Arial"/>
          <w:sz w:val="22"/>
        </w:rPr>
        <w:t>Wydajność hydrauliczna:</w:t>
      </w:r>
      <w:r w:rsidRPr="002B3223">
        <w:rPr>
          <w:rFonts w:eastAsia="Arial"/>
          <w:sz w:val="22"/>
        </w:rPr>
        <w:tab/>
        <w:t>16 l/s</w:t>
      </w:r>
      <w:r w:rsidRPr="002B3223">
        <w:rPr>
          <w:rFonts w:eastAsia="Arial"/>
          <w:sz w:val="22"/>
        </w:rPr>
        <w:tab/>
      </w:r>
    </w:p>
    <w:p w:rsidR="003F0002" w:rsidRPr="002B3223" w:rsidRDefault="003F0002" w:rsidP="003F0002">
      <w:pPr>
        <w:tabs>
          <w:tab w:val="left" w:pos="5954"/>
        </w:tabs>
        <w:rPr>
          <w:rFonts w:eastAsia="Arial"/>
          <w:sz w:val="22"/>
        </w:rPr>
      </w:pPr>
      <w:r w:rsidRPr="002B3223">
        <w:rPr>
          <w:rFonts w:eastAsia="Arial"/>
          <w:sz w:val="22"/>
        </w:rPr>
        <w:t>Maks. obciążenie piaskiem zanieczyszczonym:</w:t>
      </w:r>
      <w:r w:rsidRPr="002B3223">
        <w:rPr>
          <w:rFonts w:eastAsia="Arial"/>
          <w:sz w:val="22"/>
        </w:rPr>
        <w:tab/>
        <w:t xml:space="preserve">1,5 t/h </w:t>
      </w:r>
    </w:p>
    <w:p w:rsidR="003F0002" w:rsidRPr="002B3223" w:rsidRDefault="003F0002" w:rsidP="003F0002">
      <w:pPr>
        <w:tabs>
          <w:tab w:val="left" w:pos="5954"/>
        </w:tabs>
        <w:rPr>
          <w:rFonts w:eastAsia="Arial"/>
          <w:sz w:val="22"/>
        </w:rPr>
      </w:pPr>
      <w:r w:rsidRPr="002B3223">
        <w:rPr>
          <w:rFonts w:eastAsia="Arial"/>
          <w:sz w:val="22"/>
        </w:rPr>
        <w:t>Redukcja zanieczyszczeń organicznych:</w:t>
      </w:r>
      <w:r w:rsidRPr="002B3223">
        <w:rPr>
          <w:rFonts w:eastAsia="Arial"/>
          <w:sz w:val="22"/>
        </w:rPr>
        <w:tab/>
        <w:t xml:space="preserve">≤ 3% strat przy prażeniu </w:t>
      </w:r>
    </w:p>
    <w:p w:rsidR="003F0002" w:rsidRPr="002B3223" w:rsidRDefault="003F0002" w:rsidP="003F0002">
      <w:pPr>
        <w:tabs>
          <w:tab w:val="left" w:pos="5954"/>
        </w:tabs>
        <w:rPr>
          <w:rFonts w:eastAsia="Arial"/>
          <w:sz w:val="22"/>
        </w:rPr>
      </w:pPr>
      <w:r w:rsidRPr="002B3223">
        <w:rPr>
          <w:rFonts w:eastAsia="Arial"/>
          <w:sz w:val="22"/>
        </w:rPr>
        <w:t>Efektywność separacji:</w:t>
      </w:r>
      <w:r w:rsidRPr="002B3223">
        <w:rPr>
          <w:rFonts w:eastAsia="Arial"/>
          <w:sz w:val="22"/>
        </w:rPr>
        <w:tab/>
        <w:t>95% (dla uziarnienia ≥0.2 mm)</w:t>
      </w:r>
    </w:p>
    <w:p w:rsidR="003F0002" w:rsidRPr="002B3223" w:rsidRDefault="003F0002" w:rsidP="003F0002">
      <w:pPr>
        <w:tabs>
          <w:tab w:val="left" w:pos="5954"/>
        </w:tabs>
        <w:rPr>
          <w:rFonts w:eastAsia="Arial"/>
          <w:sz w:val="22"/>
        </w:rPr>
      </w:pPr>
      <w:r w:rsidRPr="002B3223">
        <w:rPr>
          <w:rFonts w:eastAsia="Arial"/>
          <w:sz w:val="22"/>
        </w:rPr>
        <w:t>Stopień odwodnienia piasku:</w:t>
      </w:r>
      <w:r w:rsidRPr="002B3223">
        <w:rPr>
          <w:rFonts w:eastAsia="Arial"/>
          <w:sz w:val="22"/>
        </w:rPr>
        <w:tab/>
        <w:t>nie mniej niż 85%</w:t>
      </w:r>
    </w:p>
    <w:p w:rsidR="003F0002" w:rsidRPr="002B3223" w:rsidRDefault="003F0002" w:rsidP="003F0002">
      <w:pPr>
        <w:tabs>
          <w:tab w:val="left" w:pos="5954"/>
        </w:tabs>
        <w:rPr>
          <w:rFonts w:eastAsia="Arial"/>
          <w:sz w:val="22"/>
        </w:rPr>
      </w:pPr>
      <w:r w:rsidRPr="002B3223">
        <w:rPr>
          <w:rFonts w:eastAsia="Arial"/>
          <w:sz w:val="22"/>
        </w:rPr>
        <w:t xml:space="preserve">Zapotrzebowanie na wodę: </w:t>
      </w:r>
      <w:r w:rsidRPr="002B3223">
        <w:rPr>
          <w:rFonts w:eastAsia="Arial"/>
          <w:sz w:val="22"/>
        </w:rPr>
        <w:tab/>
        <w:t xml:space="preserve">5 m³/h </w:t>
      </w:r>
    </w:p>
    <w:p w:rsidR="003F0002" w:rsidRPr="002B3223" w:rsidRDefault="003F0002" w:rsidP="003F0002">
      <w:pPr>
        <w:tabs>
          <w:tab w:val="left" w:pos="5954"/>
        </w:tabs>
        <w:rPr>
          <w:rFonts w:eastAsia="Arial"/>
          <w:sz w:val="22"/>
        </w:rPr>
      </w:pPr>
      <w:r w:rsidRPr="002B3223">
        <w:rPr>
          <w:rFonts w:eastAsia="Arial"/>
          <w:sz w:val="22"/>
        </w:rPr>
        <w:t>Ciśnienie medium płuczącego</w:t>
      </w:r>
      <w:r>
        <w:rPr>
          <w:rFonts w:eastAsia="Arial"/>
          <w:sz w:val="22"/>
        </w:rPr>
        <w:tab/>
      </w:r>
      <w:r w:rsidRPr="002B3223">
        <w:rPr>
          <w:rFonts w:eastAsia="Arial"/>
          <w:sz w:val="22"/>
        </w:rPr>
        <w:t>2÷4 bar</w:t>
      </w:r>
    </w:p>
    <w:p w:rsidR="003F0002" w:rsidRPr="002B3223" w:rsidRDefault="003F0002" w:rsidP="003F0002">
      <w:pPr>
        <w:tabs>
          <w:tab w:val="left" w:pos="5954"/>
        </w:tabs>
        <w:rPr>
          <w:rFonts w:eastAsia="Arial"/>
          <w:sz w:val="22"/>
          <w:u w:val="single"/>
        </w:rPr>
      </w:pPr>
      <w:r w:rsidRPr="002B3223">
        <w:rPr>
          <w:rFonts w:eastAsia="Arial"/>
          <w:sz w:val="22"/>
          <w:u w:val="single"/>
        </w:rPr>
        <w:t>Parametry napędu transportera ślimakowego:</w:t>
      </w:r>
    </w:p>
    <w:p w:rsidR="003F0002" w:rsidRPr="002B3223" w:rsidRDefault="003F0002" w:rsidP="003F0002">
      <w:pPr>
        <w:tabs>
          <w:tab w:val="left" w:pos="5954"/>
        </w:tabs>
        <w:rPr>
          <w:rFonts w:eastAsia="Arial"/>
          <w:sz w:val="22"/>
        </w:rPr>
      </w:pPr>
      <w:r w:rsidRPr="002B3223">
        <w:rPr>
          <w:rFonts w:eastAsia="Arial"/>
          <w:sz w:val="22"/>
        </w:rPr>
        <w:t>Ilość:</w:t>
      </w:r>
      <w:r w:rsidRPr="002B3223">
        <w:rPr>
          <w:rFonts w:eastAsia="Arial"/>
          <w:sz w:val="22"/>
        </w:rPr>
        <w:tab/>
        <w:t>1 szt.</w:t>
      </w:r>
    </w:p>
    <w:p w:rsidR="003F0002" w:rsidRPr="002B3223" w:rsidRDefault="003F0002" w:rsidP="003F0002">
      <w:pPr>
        <w:tabs>
          <w:tab w:val="left" w:pos="5954"/>
        </w:tabs>
        <w:rPr>
          <w:rFonts w:eastAsia="Arial"/>
          <w:sz w:val="22"/>
        </w:rPr>
      </w:pPr>
      <w:r w:rsidRPr="002B3223">
        <w:rPr>
          <w:rFonts w:eastAsia="Arial"/>
          <w:sz w:val="22"/>
        </w:rPr>
        <w:t>Moc:</w:t>
      </w:r>
      <w:r w:rsidRPr="002B3223">
        <w:rPr>
          <w:rFonts w:eastAsia="Arial"/>
          <w:sz w:val="22"/>
        </w:rPr>
        <w:tab/>
        <w:t>P=1,1 kW</w:t>
      </w:r>
    </w:p>
    <w:p w:rsidR="003F0002" w:rsidRPr="00F6657E"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8" w:name="_Toc463609605"/>
      <w:r w:rsidRPr="00F6657E">
        <w:rPr>
          <w:rFonts w:eastAsia="Times New Roman"/>
          <w:b/>
          <w:szCs w:val="24"/>
          <w:u w:val="single"/>
          <w:lang w:eastAsia="pl-PL"/>
        </w:rPr>
        <w:t xml:space="preserve">Pompownia wielofunkcyjna </w:t>
      </w:r>
      <w:r>
        <w:rPr>
          <w:rFonts w:eastAsia="Times New Roman"/>
          <w:b/>
          <w:szCs w:val="24"/>
          <w:u w:val="single"/>
          <w:lang w:eastAsia="pl-PL"/>
        </w:rPr>
        <w:t>(</w:t>
      </w:r>
      <w:r w:rsidRPr="00F6657E">
        <w:rPr>
          <w:rFonts w:eastAsia="Times New Roman"/>
          <w:b/>
          <w:szCs w:val="24"/>
          <w:u w:val="single"/>
          <w:lang w:eastAsia="pl-PL"/>
        </w:rPr>
        <w:t>ob</w:t>
      </w:r>
      <w:r>
        <w:rPr>
          <w:rFonts w:eastAsia="Times New Roman"/>
          <w:b/>
          <w:szCs w:val="24"/>
          <w:u w:val="single"/>
          <w:lang w:eastAsia="pl-PL"/>
        </w:rPr>
        <w:t>. nr 5)</w:t>
      </w:r>
    </w:p>
    <w:p w:rsidR="003F0002" w:rsidRPr="00F6657E" w:rsidRDefault="003F0002" w:rsidP="003F0002">
      <w:pPr>
        <w:rPr>
          <w:rFonts w:eastAsia="Arial"/>
          <w:sz w:val="22"/>
        </w:rPr>
      </w:pPr>
      <w:r w:rsidRPr="00F6657E">
        <w:rPr>
          <w:rFonts w:eastAsia="Arial"/>
        </w:rPr>
        <w:t xml:space="preserve">Budynek </w:t>
      </w:r>
      <w:r w:rsidRPr="00F6657E">
        <w:rPr>
          <w:rFonts w:eastAsia="Arial"/>
          <w:sz w:val="22"/>
        </w:rPr>
        <w:t xml:space="preserve">zostanie poddany remontowi ogólnobudowlanemu. Istniejący skorodowany system wentylacji zostanie wymieniony na nowy, wykonany ze stali kwasoodpornej. </w:t>
      </w:r>
    </w:p>
    <w:p w:rsidR="003F0002" w:rsidRPr="00F6657E" w:rsidRDefault="003F0002" w:rsidP="003F0002">
      <w:pPr>
        <w:rPr>
          <w:rFonts w:eastAsia="Arial"/>
          <w:sz w:val="22"/>
        </w:rPr>
      </w:pPr>
      <w:r w:rsidRPr="00F6657E">
        <w:rPr>
          <w:rFonts w:eastAsia="Arial"/>
          <w:sz w:val="22"/>
        </w:rPr>
        <w:t xml:space="preserve">Wymianie podlegają istniejące wyeksploatowane pompy ścieków surowych typ. SEWATEC.D 150-315 oraz pompy osadu </w:t>
      </w:r>
      <w:proofErr w:type="spellStart"/>
      <w:r w:rsidRPr="00F6657E">
        <w:rPr>
          <w:rFonts w:eastAsia="Arial"/>
          <w:sz w:val="22"/>
        </w:rPr>
        <w:t>recyrkulowanego</w:t>
      </w:r>
      <w:proofErr w:type="spellEnd"/>
      <w:r w:rsidRPr="00F6657E">
        <w:rPr>
          <w:rFonts w:eastAsia="Arial"/>
          <w:sz w:val="22"/>
        </w:rPr>
        <w:t xml:space="preserve"> SEWATEC.K 100-250 na nowe pompy o parametrach zapewniających wymagany stopień recyrkulacji.</w:t>
      </w:r>
    </w:p>
    <w:p w:rsidR="003F0002" w:rsidRPr="00F6657E" w:rsidRDefault="003F0002" w:rsidP="003F0002">
      <w:pPr>
        <w:rPr>
          <w:rFonts w:eastAsia="Arial"/>
          <w:sz w:val="22"/>
        </w:rPr>
      </w:pPr>
      <w:r w:rsidRPr="00F6657E">
        <w:rPr>
          <w:rFonts w:eastAsia="Arial"/>
          <w:sz w:val="22"/>
        </w:rPr>
        <w:lastRenderedPageBreak/>
        <w:t xml:space="preserve">Komora </w:t>
      </w:r>
      <w:proofErr w:type="spellStart"/>
      <w:r w:rsidRPr="00F6657E">
        <w:rPr>
          <w:rFonts w:eastAsia="Arial"/>
          <w:sz w:val="22"/>
        </w:rPr>
        <w:t>czerpna</w:t>
      </w:r>
      <w:proofErr w:type="spellEnd"/>
      <w:r w:rsidRPr="00F6657E">
        <w:rPr>
          <w:rFonts w:eastAsia="Arial"/>
          <w:sz w:val="22"/>
        </w:rPr>
        <w:t xml:space="preserve"> (IV) osadu </w:t>
      </w:r>
      <w:proofErr w:type="spellStart"/>
      <w:r w:rsidRPr="00F6657E">
        <w:rPr>
          <w:rFonts w:eastAsia="Arial"/>
          <w:sz w:val="22"/>
        </w:rPr>
        <w:t>recyrkulowanego</w:t>
      </w:r>
      <w:proofErr w:type="spellEnd"/>
      <w:r w:rsidRPr="00F6657E">
        <w:rPr>
          <w:rFonts w:eastAsia="Arial"/>
          <w:sz w:val="22"/>
        </w:rPr>
        <w:t xml:space="preserve"> i osadu nadmiernego zostanie zmniejszone o około 1/3 pojemności przez zamurowanie i zasypanie. </w:t>
      </w:r>
    </w:p>
    <w:p w:rsidR="003F0002" w:rsidRPr="00F6657E" w:rsidRDefault="003F0002" w:rsidP="003F0002">
      <w:pPr>
        <w:rPr>
          <w:rFonts w:eastAsia="Arial"/>
          <w:sz w:val="22"/>
        </w:rPr>
      </w:pPr>
      <w:r w:rsidRPr="00F6657E">
        <w:rPr>
          <w:rFonts w:eastAsia="Arial"/>
          <w:sz w:val="22"/>
        </w:rPr>
        <w:t>Pompownia osadu dennego i zagęszczonego</w:t>
      </w:r>
      <w:r>
        <w:rPr>
          <w:rFonts w:eastAsia="Arial"/>
          <w:sz w:val="22"/>
        </w:rPr>
        <w:t xml:space="preserve"> </w:t>
      </w:r>
      <w:r w:rsidRPr="00F6657E">
        <w:rPr>
          <w:rFonts w:eastAsia="Arial"/>
          <w:sz w:val="22"/>
        </w:rPr>
        <w:t xml:space="preserve">będzie pełniła rolę pompowni osadu dennego z osadników wstępnych. Osad wstępny będzie z osadników wstępnych w czasie normalnej pracy odprowadzany grawitacyjnie do </w:t>
      </w:r>
      <w:proofErr w:type="spellStart"/>
      <w:r w:rsidRPr="00F6657E">
        <w:rPr>
          <w:rFonts w:eastAsia="Arial"/>
          <w:sz w:val="22"/>
        </w:rPr>
        <w:t>fermentera</w:t>
      </w:r>
      <w:proofErr w:type="spellEnd"/>
      <w:r w:rsidRPr="00F6657E">
        <w:rPr>
          <w:rFonts w:eastAsia="Arial"/>
          <w:sz w:val="22"/>
        </w:rPr>
        <w:t xml:space="preserve">. Pompownia będzie używana okresowo w celu przepłukania rurociągu lub w przypadku wyższego stężenia </w:t>
      </w:r>
      <w:proofErr w:type="spellStart"/>
      <w:r w:rsidRPr="00F6657E">
        <w:rPr>
          <w:rFonts w:eastAsia="Arial"/>
          <w:sz w:val="22"/>
        </w:rPr>
        <w:t>s.m</w:t>
      </w:r>
      <w:proofErr w:type="spellEnd"/>
      <w:r w:rsidRPr="00F6657E">
        <w:rPr>
          <w:rFonts w:eastAsia="Arial"/>
          <w:sz w:val="22"/>
        </w:rPr>
        <w:t>. w osadzie. Dwie nowe pompy osadu wstępnego o parametrach jak istniejące pompy BOERGER typ PL-200 zostaną wyposażone w macerator osadu wstępnego. Macerator będzie posiadał obejście (bypass).</w:t>
      </w:r>
    </w:p>
    <w:p w:rsidR="003F0002" w:rsidRPr="00F6657E" w:rsidRDefault="003F0002" w:rsidP="003F0002">
      <w:pPr>
        <w:rPr>
          <w:rFonts w:eastAsia="Arial"/>
          <w:sz w:val="22"/>
        </w:rPr>
      </w:pPr>
      <w:r w:rsidRPr="00F6657E">
        <w:rPr>
          <w:rFonts w:eastAsia="Arial"/>
          <w:sz w:val="22"/>
        </w:rPr>
        <w:t>Zainstalowany w pompowni wielofunkcyjnej zagęszczacz mechaniczny osadu nadmiernego zostanie wymieniony na nowy. Zagęszczony mechanicznie osad nadmierny będzie pompowany bezpośrednio do węzła fermentacji (do budynku operacyjnego WKF) z pominięciem komory czerpnej (III) w pompowni wielofunkcyjnej.</w:t>
      </w:r>
    </w:p>
    <w:p w:rsidR="003F0002" w:rsidRPr="00CA495D"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CA495D">
        <w:rPr>
          <w:rFonts w:eastAsia="Times New Roman"/>
          <w:b/>
          <w:szCs w:val="24"/>
          <w:u w:val="single"/>
          <w:lang w:eastAsia="pl-PL"/>
        </w:rPr>
        <w:t xml:space="preserve">Osadnik wstępny </w:t>
      </w:r>
      <w:r>
        <w:rPr>
          <w:rFonts w:eastAsia="Times New Roman"/>
          <w:b/>
          <w:szCs w:val="24"/>
          <w:u w:val="single"/>
          <w:lang w:eastAsia="pl-PL"/>
        </w:rPr>
        <w:t>(</w:t>
      </w:r>
      <w:r w:rsidRPr="00CA495D">
        <w:rPr>
          <w:rFonts w:eastAsia="Times New Roman"/>
          <w:b/>
          <w:szCs w:val="24"/>
          <w:u w:val="single"/>
          <w:lang w:eastAsia="pl-PL"/>
        </w:rPr>
        <w:t>ob. nr 7</w:t>
      </w:r>
      <w:r>
        <w:rPr>
          <w:rFonts w:eastAsia="Times New Roman"/>
          <w:b/>
          <w:szCs w:val="24"/>
          <w:u w:val="single"/>
          <w:lang w:eastAsia="pl-PL"/>
        </w:rPr>
        <w:t>) z komorą rozdzielczą (</w:t>
      </w:r>
      <w:r w:rsidRPr="00CA495D">
        <w:rPr>
          <w:rFonts w:eastAsia="Times New Roman"/>
          <w:b/>
          <w:szCs w:val="24"/>
          <w:u w:val="single"/>
          <w:lang w:eastAsia="pl-PL"/>
        </w:rPr>
        <w:t>ob. nr 6</w:t>
      </w:r>
      <w:r>
        <w:rPr>
          <w:rFonts w:eastAsia="Times New Roman"/>
          <w:b/>
          <w:szCs w:val="24"/>
          <w:u w:val="single"/>
          <w:lang w:eastAsia="pl-PL"/>
        </w:rPr>
        <w:t>)</w:t>
      </w:r>
      <w:bookmarkEnd w:id="8"/>
    </w:p>
    <w:p w:rsidR="00D16F4C" w:rsidRPr="00831D4E" w:rsidRDefault="00D16F4C" w:rsidP="00D16F4C">
      <w:bookmarkStart w:id="9" w:name="_Toc463609614"/>
      <w:r w:rsidRPr="00831D4E">
        <w:t xml:space="preserve">Obiekt nr 7 po modernizacji będzie spełniał dwie funkcje technologiczne, osadnika wstępnego i </w:t>
      </w:r>
      <w:proofErr w:type="spellStart"/>
      <w:r w:rsidRPr="00831D4E">
        <w:t>wysoko</w:t>
      </w:r>
      <w:r>
        <w:t>-</w:t>
      </w:r>
      <w:r w:rsidRPr="00831D4E">
        <w:t>obciążonego</w:t>
      </w:r>
      <w:proofErr w:type="spellEnd"/>
      <w:r w:rsidRPr="00831D4E">
        <w:t xml:space="preserve"> reaktora osadu czynnego o bardzo niskim wieku (0</w:t>
      </w:r>
      <w:r>
        <w:t>.</w:t>
      </w:r>
      <w:r w:rsidRPr="00831D4E">
        <w:t>3-0</w:t>
      </w:r>
      <w:r>
        <w:t>.</w:t>
      </w:r>
      <w:r w:rsidRPr="00831D4E">
        <w:t>5 dnia).</w:t>
      </w:r>
    </w:p>
    <w:p w:rsidR="00D16F4C" w:rsidRPr="00831D4E" w:rsidRDefault="00D16F4C" w:rsidP="00D16F4C">
      <w:r w:rsidRPr="00831D4E">
        <w:t>Osadnik wstępny zostan</w:t>
      </w:r>
      <w:r>
        <w:t xml:space="preserve">ie </w:t>
      </w:r>
      <w:r w:rsidRPr="00831D4E">
        <w:t>poddan</w:t>
      </w:r>
      <w:r>
        <w:t>y</w:t>
      </w:r>
      <w:r w:rsidRPr="00831D4E">
        <w:t xml:space="preserve"> remontowi ogólnobudowlanemu. </w:t>
      </w:r>
      <w:r>
        <w:t>K</w:t>
      </w:r>
      <w:r w:rsidRPr="00831D4E">
        <w:t>omora rozdzielcza zostan</w:t>
      </w:r>
      <w:r>
        <w:t xml:space="preserve">ie </w:t>
      </w:r>
      <w:r w:rsidRPr="00831D4E">
        <w:t>podda</w:t>
      </w:r>
      <w:r>
        <w:t>na rozbiórce a rurociągi tłoczne ścieków surowych włączone zostaną bezpośrednio do osadników wstępnych w celu umożliwienia ich naprzemiennej pracy.</w:t>
      </w:r>
      <w:r w:rsidRPr="00831D4E">
        <w:t xml:space="preserve"> K</w:t>
      </w:r>
      <w:r>
        <w:t>orona osadnika</w:t>
      </w:r>
      <w:r w:rsidRPr="00831D4E">
        <w:t xml:space="preserve"> zostan</w:t>
      </w:r>
      <w:r>
        <w:t>ie podwyższona o ok. 1 m</w:t>
      </w:r>
      <w:r w:rsidRPr="00831D4E">
        <w:t xml:space="preserve">, </w:t>
      </w:r>
      <w:r>
        <w:t>co pozwoli na podwyższenie poziomu roboczego ścieków o ok. 50 cm tj. do poziomu 3.5m</w:t>
      </w:r>
      <w:r w:rsidRPr="00831D4E">
        <w:t xml:space="preserve">. Zbiorniki zostaną przebudowane tak, aby dostosować je do nowych funkcji technologicznych. </w:t>
      </w:r>
      <w:r>
        <w:t>Z</w:t>
      </w:r>
      <w:r w:rsidRPr="00831D4E">
        <w:t xml:space="preserve"> każdym z dwóch osadników zintegrowany będzie zagęszczacz grawitacyjny osadu, w którym osad zostanie zagęszczony do zawartości suchej masy ok. 5</w:t>
      </w:r>
      <w:r>
        <w:t xml:space="preserve"> - 6</w:t>
      </w:r>
      <w:r w:rsidRPr="00831D4E">
        <w:t>%, bez stosowania zgarniaczy i chemicznego wspomagania sedymentacji. Rozprowadzenie ścieków podawanych na osadniki/reaktory zapewni cykliczną naprzemienną pracę zbiorników przy zachowaniu ciągłości przepływu ścieków przez obiekt.</w:t>
      </w:r>
      <w:r>
        <w:t xml:space="preserve"> Przewiduje się podawanie ścieków do części przepływowych osadników poprzez system dystrybucji zasilany bezpośrednio z rurociągu tłocznego z pompowni wielofunkcyjnej. Przełączanie zasilania ściekami z jednego ciągu na drugi będzie realizowane dzięki naprzemiennej pracy pomp zasilających zlokalizowanych w przepompowni wielofunkcyjnej.</w:t>
      </w:r>
      <w:r w:rsidRPr="00831D4E">
        <w:t xml:space="preserve"> Dystrybucja ścieków surowych w osadnikach zostanie zrealizowana w taki sposób, że ścieki będą przepływały </w:t>
      </w:r>
      <w:r>
        <w:t xml:space="preserve">od dna do góry </w:t>
      </w:r>
      <w:r w:rsidRPr="00831D4E">
        <w:t>przez warstwę osadu zawieszonego. Zbiorniki będą wyposażone w systemy napowietrzania i ewakuacji osadu do zintegrowanych zagęszczaczy. Nie dopuszcza się stosowania zgarniaczy do usuwania osadu</w:t>
      </w:r>
      <w:r>
        <w:t xml:space="preserve"> jak i chemicznie wspomaganej redukcji ładunku</w:t>
      </w:r>
      <w:r w:rsidRPr="00831D4E">
        <w:t>.</w:t>
      </w:r>
    </w:p>
    <w:p w:rsidR="00D16F4C" w:rsidRPr="00831D4E" w:rsidRDefault="00D16F4C" w:rsidP="00D16F4C">
      <w:r w:rsidRPr="00831D4E">
        <w:t>Zmodernizowany obiekt zostanie wyposażony w pomosty, schody i barierki. Wszystkie odtwarzane lub przebudowane elementy stalowe wykonane zostaną ze stali kwasoodpornej.</w:t>
      </w:r>
    </w:p>
    <w:p w:rsidR="00D16F4C" w:rsidRDefault="00D16F4C" w:rsidP="00D16F4C">
      <w:r>
        <w:t>Efektem zastosowanego procesu będą:</w:t>
      </w:r>
    </w:p>
    <w:p w:rsidR="00D16F4C" w:rsidRDefault="00D16F4C" w:rsidP="00D16F4C">
      <w:pPr>
        <w:numPr>
          <w:ilvl w:val="0"/>
          <w:numId w:val="4"/>
        </w:numPr>
        <w:spacing w:after="160" w:line="360" w:lineRule="auto"/>
        <w:contextualSpacing/>
      </w:pPr>
      <w:r>
        <w:t>Odciążenie istniejącego reaktora biologicznego, wzrost przepustowości oczyszczalni.</w:t>
      </w:r>
    </w:p>
    <w:p w:rsidR="00D16F4C" w:rsidRDefault="00D16F4C" w:rsidP="00D16F4C">
      <w:pPr>
        <w:numPr>
          <w:ilvl w:val="0"/>
          <w:numId w:val="4"/>
        </w:numPr>
        <w:spacing w:after="160" w:line="360" w:lineRule="auto"/>
        <w:contextualSpacing/>
      </w:pPr>
      <w:r>
        <w:t xml:space="preserve">Redukcja ok. 2/3 ChZT i ok. 1/3 wartości N i P (do obliczeń sprawdzających dla istniejącego reaktora przyjęto odpowiednio </w:t>
      </w:r>
      <w:r w:rsidRPr="00FD479D">
        <w:t>55% i 20%).</w:t>
      </w:r>
    </w:p>
    <w:p w:rsidR="00D16F4C" w:rsidRDefault="00D16F4C" w:rsidP="00D16F4C">
      <w:pPr>
        <w:numPr>
          <w:ilvl w:val="0"/>
          <w:numId w:val="4"/>
        </w:numPr>
        <w:spacing w:after="160" w:line="360" w:lineRule="auto"/>
        <w:contextualSpacing/>
      </w:pPr>
      <w:r>
        <w:lastRenderedPageBreak/>
        <w:t>Zintegrowane zagęszczanie osadu do ok. 5-6 % suchej masy kierowanej bezpośredniego do komory fermentacyjnej.</w:t>
      </w:r>
    </w:p>
    <w:p w:rsidR="00D16F4C" w:rsidRDefault="00D16F4C" w:rsidP="00D16F4C">
      <w:pPr>
        <w:numPr>
          <w:ilvl w:val="0"/>
          <w:numId w:val="4"/>
        </w:numPr>
        <w:spacing w:after="160" w:line="360" w:lineRule="auto"/>
        <w:contextualSpacing/>
      </w:pPr>
      <w:r>
        <w:t>Zmniejszone zapotrzebowanie na napowietrzanie w reaktorze biologicznym 2</w:t>
      </w:r>
      <w:r>
        <w:rPr>
          <w:vertAlign w:val="superscript"/>
        </w:rPr>
        <w:t>o</w:t>
      </w:r>
      <w:r>
        <w:t xml:space="preserve"> przy zwiększonej produkcji metanu – poprawa efektywności energetycznej oczyszczalni.</w:t>
      </w:r>
    </w:p>
    <w:p w:rsidR="00D16F4C" w:rsidRDefault="00D16F4C" w:rsidP="00D16F4C">
      <w:pPr>
        <w:numPr>
          <w:ilvl w:val="0"/>
          <w:numId w:val="4"/>
        </w:numPr>
        <w:spacing w:after="160" w:line="360" w:lineRule="auto"/>
        <w:contextualSpacing/>
      </w:pPr>
      <w:r>
        <w:t xml:space="preserve">Zmniejszenie ilości odwodnionego osadu ze względu na wysoki stosunek </w:t>
      </w:r>
      <w:r w:rsidRPr="00BB1872">
        <w:rPr>
          <w:b/>
        </w:rPr>
        <w:t>osad</w:t>
      </w:r>
      <w:r>
        <w:rPr>
          <w:b/>
        </w:rPr>
        <w:t>u</w:t>
      </w:r>
      <w:r w:rsidRPr="00BB1872">
        <w:rPr>
          <w:b/>
        </w:rPr>
        <w:t> wstęp</w:t>
      </w:r>
      <w:r>
        <w:rPr>
          <w:b/>
        </w:rPr>
        <w:t>nego (</w:t>
      </w:r>
      <w:proofErr w:type="spellStart"/>
      <w:r>
        <w:rPr>
          <w:b/>
        </w:rPr>
        <w:t>wysokoobciążonego</w:t>
      </w:r>
      <w:proofErr w:type="spellEnd"/>
      <w:r>
        <w:rPr>
          <w:b/>
        </w:rPr>
        <w:t xml:space="preserve">) do </w:t>
      </w:r>
      <w:r w:rsidRPr="00BB1872">
        <w:rPr>
          <w:b/>
        </w:rPr>
        <w:t>osad</w:t>
      </w:r>
      <w:r>
        <w:rPr>
          <w:b/>
        </w:rPr>
        <w:t>u</w:t>
      </w:r>
      <w:r w:rsidRPr="00BB1872">
        <w:rPr>
          <w:b/>
        </w:rPr>
        <w:t> wtórn</w:t>
      </w:r>
      <w:r>
        <w:rPr>
          <w:b/>
        </w:rPr>
        <w:t>ego</w:t>
      </w:r>
      <w:r>
        <w:t xml:space="preserve"> wynoszący ok. 0,75, dzięki czemu poprawi się stopień odwodnienia osadu o ok. 3%.</w:t>
      </w:r>
    </w:p>
    <w:p w:rsidR="003F0002" w:rsidRPr="003C1240" w:rsidRDefault="00894A45" w:rsidP="003F0002">
      <w:pPr>
        <w:pStyle w:val="Tekstpodstawowywcity"/>
        <w:keepNext/>
        <w:spacing w:before="240" w:beforeAutospacing="1" w:after="0" w:line="240" w:lineRule="auto"/>
        <w:ind w:left="1134"/>
        <w:jc w:val="both"/>
        <w:rPr>
          <w:rFonts w:eastAsia="Times New Roman"/>
          <w:b/>
          <w:szCs w:val="24"/>
          <w:u w:val="single"/>
          <w:lang w:eastAsia="pl-PL"/>
        </w:rPr>
      </w:pPr>
      <w:r>
        <w:rPr>
          <w:rFonts w:eastAsia="Times New Roman"/>
          <w:b/>
          <w:szCs w:val="24"/>
          <w:u w:val="single"/>
          <w:lang w:eastAsia="pl-PL"/>
        </w:rPr>
        <w:t>Zbiornik retencyjn</w:t>
      </w:r>
      <w:r w:rsidR="008E5C66">
        <w:rPr>
          <w:rFonts w:eastAsia="Times New Roman"/>
          <w:b/>
          <w:szCs w:val="24"/>
          <w:u w:val="single"/>
          <w:lang w:eastAsia="pl-PL"/>
        </w:rPr>
        <w:t>y</w:t>
      </w:r>
      <w:r w:rsidR="003F0002">
        <w:rPr>
          <w:rFonts w:eastAsia="Times New Roman"/>
          <w:b/>
          <w:szCs w:val="24"/>
          <w:u w:val="single"/>
          <w:lang w:eastAsia="pl-PL"/>
        </w:rPr>
        <w:t xml:space="preserve"> (</w:t>
      </w:r>
      <w:r w:rsidR="003F0002" w:rsidRPr="003C1240">
        <w:rPr>
          <w:rFonts w:eastAsia="Times New Roman"/>
          <w:b/>
          <w:szCs w:val="24"/>
          <w:u w:val="single"/>
          <w:lang w:eastAsia="pl-PL"/>
        </w:rPr>
        <w:t>ob. nr 1</w:t>
      </w:r>
      <w:r>
        <w:rPr>
          <w:rFonts w:eastAsia="Times New Roman"/>
          <w:b/>
          <w:szCs w:val="24"/>
          <w:u w:val="single"/>
          <w:lang w:eastAsia="pl-PL"/>
        </w:rPr>
        <w:t>7.2</w:t>
      </w:r>
      <w:r w:rsidR="003F0002">
        <w:rPr>
          <w:rFonts w:eastAsia="Times New Roman"/>
          <w:b/>
          <w:szCs w:val="24"/>
          <w:u w:val="single"/>
          <w:lang w:eastAsia="pl-PL"/>
        </w:rPr>
        <w:t>)</w:t>
      </w:r>
      <w:bookmarkEnd w:id="9"/>
    </w:p>
    <w:p w:rsidR="00D16F4C" w:rsidRDefault="00D16F4C" w:rsidP="00D16F4C">
      <w:bookmarkStart w:id="10" w:name="_Hlk5572675"/>
      <w:r>
        <w:t xml:space="preserve">Po zrealizowaniu modernizacji oczyszczalni </w:t>
      </w:r>
      <w:r w:rsidR="008E5C66">
        <w:t xml:space="preserve">i likwidacji </w:t>
      </w:r>
      <w:r>
        <w:t>jedn</w:t>
      </w:r>
      <w:r w:rsidR="008E5C66">
        <w:t>ej</w:t>
      </w:r>
      <w:r>
        <w:t xml:space="preserve"> z istniejących otwartych komór fermentacyjnych Ob. 17.2 </w:t>
      </w:r>
      <w:r w:rsidR="008E5C66">
        <w:t xml:space="preserve">jej zbiornik </w:t>
      </w:r>
      <w:r>
        <w:t xml:space="preserve">zostanie zaadaptowana na zbiornik retencyjny ścieków surowych. </w:t>
      </w:r>
    </w:p>
    <w:p w:rsidR="00D16F4C" w:rsidRDefault="00D16F4C" w:rsidP="00D16F4C">
      <w:r>
        <w:t>Pojemność komory wynosi ok. 2.500 m</w:t>
      </w:r>
      <w:r w:rsidRPr="000E6A33">
        <w:rPr>
          <w:vertAlign w:val="superscript"/>
        </w:rPr>
        <w:t>3</w:t>
      </w:r>
      <w:r>
        <w:t xml:space="preserve">. Maksymalna rzędna zwierciadła w zbiorniku zostanie bez zmian. Zbiornik retencyjny zostanie wyposażony w dwa mieszadła boczne w celu zapobiegania sedymentacji zawiesin. Odprowadzenie ścieków z powrotem do komory czerpnej będzie obywać się grawitacyjnie, natomiast w celu całkowitego opróżnienia zbiornika zostanie zamontowana pompa zatapialna. </w:t>
      </w:r>
      <w:r w:rsidRPr="00382BFF">
        <w:t>Dno zbiornik</w:t>
      </w:r>
      <w:r>
        <w:t xml:space="preserve">a </w:t>
      </w:r>
      <w:r w:rsidRPr="00382BFF">
        <w:t>zostanie wyrównane i</w:t>
      </w:r>
      <w:r>
        <w:t> </w:t>
      </w:r>
      <w:r w:rsidRPr="00382BFF">
        <w:t>wy</w:t>
      </w:r>
      <w:r>
        <w:t xml:space="preserve">profilowane </w:t>
      </w:r>
      <w:r w:rsidRPr="00382BFF">
        <w:t>ze spadkiem w kierunku now</w:t>
      </w:r>
      <w:r>
        <w:t>ego</w:t>
      </w:r>
      <w:r w:rsidRPr="00382BFF">
        <w:t xml:space="preserve"> zagłębie</w:t>
      </w:r>
      <w:r>
        <w:t>nia</w:t>
      </w:r>
      <w:r w:rsidRPr="00382BFF">
        <w:t xml:space="preserve"> dla pomp</w:t>
      </w:r>
      <w:r>
        <w:t>y</w:t>
      </w:r>
      <w:r w:rsidRPr="00382BFF">
        <w:t>.</w:t>
      </w:r>
      <w:r>
        <w:t xml:space="preserve"> Zbiornik zostanie wyposażony w przelew awaryjny do kanału odpływowego przed stację poboru prób.</w:t>
      </w:r>
    </w:p>
    <w:p w:rsidR="00D16F4C" w:rsidRDefault="00D16F4C" w:rsidP="00D16F4C">
      <w:r>
        <w:t>Płukanie zbiornika po każdym opróżnieniu będzie realizowane przez spłukiwanie prądownicą za pomocą wody technologicznej. W tym celu do pomostów obsługujących zbiornik zostanie doprowadzona sieć wody technologicznej zakończona podłączeniem do dysz spłukujących zbiornik. Całość instalacji zabezpieczona przed przemarzaniem oraz automatyczne odwodnienie części nadziemnej.</w:t>
      </w:r>
    </w:p>
    <w:p w:rsidR="00D16F4C" w:rsidRDefault="00D16F4C" w:rsidP="00D16F4C">
      <w:r>
        <w:t>Istniejące pomosty, barierki, schody i pozostałe wyposażenie zostanie wymienione na nowe wykonane ze stali kwasoodpornej</w:t>
      </w:r>
      <w:r w:rsidRPr="00382BFF">
        <w:t>.</w:t>
      </w:r>
      <w:bookmarkEnd w:id="10"/>
    </w:p>
    <w:p w:rsidR="003F0002" w:rsidRPr="00D16F4C" w:rsidRDefault="003F0002" w:rsidP="003F0002">
      <w:pPr>
        <w:pStyle w:val="Nagwek5"/>
        <w:ind w:left="1134" w:hanging="1134"/>
        <w:rPr>
          <w:rFonts w:eastAsia="Times New Roman"/>
          <w:b/>
          <w:u w:val="single"/>
        </w:rPr>
      </w:pPr>
      <w:r w:rsidRPr="00B807E9">
        <w:rPr>
          <w:rFonts w:eastAsia="Times New Roman"/>
        </w:rPr>
        <w:t>Część biologiczna</w:t>
      </w:r>
    </w:p>
    <w:p w:rsidR="003F0002" w:rsidRPr="00D16F4C" w:rsidRDefault="00D16F4C" w:rsidP="003F0002">
      <w:pPr>
        <w:pStyle w:val="Tekstpodstawowywcity"/>
        <w:keepNext/>
        <w:spacing w:before="240" w:beforeAutospacing="1" w:after="0" w:line="240" w:lineRule="auto"/>
        <w:ind w:left="1134"/>
        <w:jc w:val="both"/>
        <w:rPr>
          <w:rFonts w:eastAsia="Times New Roman"/>
          <w:b/>
          <w:szCs w:val="24"/>
          <w:u w:val="single"/>
          <w:lang w:eastAsia="pl-PL"/>
        </w:rPr>
      </w:pPr>
      <w:bookmarkStart w:id="11" w:name="_Toc7526166"/>
      <w:r w:rsidRPr="00D16F4C">
        <w:rPr>
          <w:b/>
          <w:u w:val="single"/>
        </w:rPr>
        <w:t xml:space="preserve">Reaktory biologiczne ob. nr 11 </w:t>
      </w:r>
      <w:proofErr w:type="spellStart"/>
      <w:r w:rsidRPr="00D16F4C">
        <w:rPr>
          <w:b/>
          <w:u w:val="single"/>
        </w:rPr>
        <w:t>a,b</w:t>
      </w:r>
      <w:bookmarkEnd w:id="11"/>
      <w:proofErr w:type="spellEnd"/>
    </w:p>
    <w:p w:rsidR="00D16F4C" w:rsidRDefault="00D16F4C" w:rsidP="00D16F4C">
      <w:bookmarkStart w:id="12" w:name="_Hlk5571821"/>
      <w:bookmarkStart w:id="13" w:name="_Toc463609611"/>
      <w:r>
        <w:t>Istniejący reaktor biologiczny poddany zostanie remontowi ogólnobudowlanemu. Wyremontowane zostaną konstrukcje żelbetowe zbiorników. Elementy wyposażenia ze stali węglowej, jak zastawki pomosty i barierki, zostaną zdemontowane i zastąpione nowymi wykonanymi ze stali nierdzewnej. Zainstalowany będzie automatyczny system rozdziału ścieków na odpowiednie komory wg zapotrzebowania.</w:t>
      </w:r>
    </w:p>
    <w:p w:rsidR="00D16F4C" w:rsidRDefault="00D16F4C" w:rsidP="00D16F4C">
      <w:r>
        <w:t xml:space="preserve">Większość </w:t>
      </w:r>
      <w:r w:rsidRPr="00FD479D">
        <w:t>pracujących w reaktorze pomp i mieszadeł zostanie zdemontowanych. W</w:t>
      </w:r>
      <w:r>
        <w:t> </w:t>
      </w:r>
      <w:r w:rsidRPr="00FD479D">
        <w:t>zmodernizowanym reaktorze wykorzystane zostaną jedynie mieszadła w strefach defosfatacji</w:t>
      </w:r>
      <w:r>
        <w:t>.</w:t>
      </w:r>
      <w:r w:rsidRPr="00FD479D">
        <w:t xml:space="preserve"> W instalacji napowietrzania wykorzystany </w:t>
      </w:r>
      <w:r>
        <w:t>będzie główny rurociąg powietrza</w:t>
      </w:r>
      <w:r w:rsidRPr="00FD479D">
        <w:t>, natomiast dyfuzory zostaną wymienione na nowe. Należy zastosować dyfuzory płytowe z membranami poliuretanowymi.</w:t>
      </w:r>
    </w:p>
    <w:p w:rsidR="00D16F4C" w:rsidRDefault="00D16F4C" w:rsidP="00D16F4C">
      <w:r w:rsidRPr="00F875F4">
        <w:t xml:space="preserve">Reaktor zostanie przebudowany, zmianie ulegnie podział na strefy i układ przepływu ścieków w zbiorniku, między innymi wyeliminowana będzie </w:t>
      </w:r>
      <w:r w:rsidRPr="00F875F4">
        <w:lastRenderedPageBreak/>
        <w:t>recyrkulacja wewnętrzna.</w:t>
      </w:r>
      <w:r>
        <w:t xml:space="preserve"> Przebudowa ma zapewnić jak największe wykorzystanie płaskiego dna dla montażu dyfuzorów płytowych, a dna skośnego dla komór beztlenowych czy </w:t>
      </w:r>
      <w:proofErr w:type="spellStart"/>
      <w:r>
        <w:t>anoksycznych</w:t>
      </w:r>
      <w:proofErr w:type="spellEnd"/>
      <w:r>
        <w:t xml:space="preserve">. </w:t>
      </w:r>
      <w:r w:rsidRPr="00F875F4">
        <w:t xml:space="preserve">Zastosowany będzie dwustopniowy reaktor kaskadowy. W strefach napowietrzania i denitryfikacji nie będą zainstalowane mieszadła mechaniczne. Do mieszania w strefach denitryfikacji wykorzystany zostanie </w:t>
      </w:r>
      <w:r>
        <w:t xml:space="preserve">perforowany rurociąg napowietrzania </w:t>
      </w:r>
      <w:proofErr w:type="spellStart"/>
      <w:r>
        <w:t>grubopęcherzykowego</w:t>
      </w:r>
      <w:proofErr w:type="spellEnd"/>
      <w:r w:rsidRPr="00F875F4">
        <w:t>.</w:t>
      </w:r>
      <w:r>
        <w:t xml:space="preserve"> Przemieszanie przy pomocy grubych pęcherzyków powietrza nie zakłóci procesu denitryfikacji.</w:t>
      </w:r>
    </w:p>
    <w:p w:rsidR="00D16F4C" w:rsidRPr="00DE657F" w:rsidRDefault="00D16F4C" w:rsidP="00D16F4C">
      <w:r w:rsidRPr="00DE657F">
        <w:t>W reaktorze zastosowany będzie algorytm sterowania do napowietrzania w przerywanym trybie. Dzięki temu minimalizowane będzie zużycie energii elektrycznej oraz zwiększona redukcja azotu. Osiągnięte jest to poprzez polepszenie nitryfikacji/denitryfikacji za pomocą inteligentnego i dynamicznego rozkładu faz tlenowej/</w:t>
      </w:r>
      <w:proofErr w:type="spellStart"/>
      <w:r w:rsidRPr="00DE657F">
        <w:t>anoksycznej</w:t>
      </w:r>
      <w:proofErr w:type="spellEnd"/>
      <w:r w:rsidRPr="00DE657F">
        <w:t xml:space="preserve">. Pomiary online azotu amonowego jak i azotanów są odnoszone do </w:t>
      </w:r>
      <w:r>
        <w:t xml:space="preserve">ich stosunku </w:t>
      </w:r>
      <w:r w:rsidRPr="00DE657F">
        <w:t>(NH</w:t>
      </w:r>
      <w:r w:rsidRPr="00F875F4">
        <w:rPr>
          <w:vertAlign w:val="subscript"/>
        </w:rPr>
        <w:t>4</w:t>
      </w:r>
      <w:r w:rsidRPr="00DE657F">
        <w:t>-N</w:t>
      </w:r>
      <w:r>
        <w:t xml:space="preserve"> : </w:t>
      </w:r>
      <w:r w:rsidRPr="00DE657F">
        <w:t>NO</w:t>
      </w:r>
      <w:r w:rsidRPr="00F875F4">
        <w:rPr>
          <w:vertAlign w:val="subscript"/>
        </w:rPr>
        <w:t>3</w:t>
      </w:r>
      <w:r w:rsidRPr="00DE657F">
        <w:t>-N). W zależności od indywidualnej potrzeby (limity zrzutowe</w:t>
      </w:r>
      <w:r>
        <w:t>, piki</w:t>
      </w:r>
      <w:r w:rsidRPr="00DE657F">
        <w:t xml:space="preserve"> etc.) można nastawiać różne priorytety. W</w:t>
      </w:r>
      <w:r>
        <w:t> </w:t>
      </w:r>
      <w:r w:rsidRPr="00DE657F">
        <w:t xml:space="preserve">przypadku zwiększonych zrzutów azotu (np. odcieki z odwadniania przefermentowanych osadów) usunięcie azotu amonowego ma wyższy priorytet. W przypadku mniejszego ładunku azotu, priorytet ma azot ogólny , co prowadzi do przedłużonej fazy </w:t>
      </w:r>
      <w:proofErr w:type="spellStart"/>
      <w:r w:rsidRPr="00DE657F">
        <w:t>anoksycznej</w:t>
      </w:r>
      <w:proofErr w:type="spellEnd"/>
      <w:r w:rsidRPr="00DE657F">
        <w:t xml:space="preserve">. </w:t>
      </w:r>
    </w:p>
    <w:p w:rsidR="00D16F4C" w:rsidRDefault="00D16F4C" w:rsidP="00D16F4C">
      <w:r w:rsidRPr="00DE657F">
        <w:t>Kontroler będzie zawierał indywidualny algorytm, dopasowany do specyficznego zapotrzebowania oczyszczalni jak i integrację z głównym programem sterującym oczyszczalni</w:t>
      </w:r>
      <w:r>
        <w:t>ą</w:t>
      </w:r>
      <w:r w:rsidRPr="00DE657F">
        <w:t>.</w:t>
      </w:r>
    </w:p>
    <w:p w:rsidR="00D16F4C" w:rsidRDefault="00D16F4C" w:rsidP="00D16F4C">
      <w:r>
        <w:t>Zastosowana będzie także t</w:t>
      </w:r>
      <w:r w:rsidRPr="00051A86">
        <w:t>echnologia grawimetrycznej selekcji</w:t>
      </w:r>
      <w:r>
        <w:t xml:space="preserve"> osadu</w:t>
      </w:r>
      <w:r w:rsidRPr="00051A86">
        <w:t>, która pozwala na zatrzymanie cięższej biomasy w</w:t>
      </w:r>
      <w:r>
        <w:t xml:space="preserve"> reaktorze</w:t>
      </w:r>
      <w:r w:rsidRPr="00051A86">
        <w:t>, podczas gdy lżejsza frakcja osadu jest usuwana z</w:t>
      </w:r>
      <w:r>
        <w:t> </w:t>
      </w:r>
      <w:r w:rsidRPr="00051A86">
        <w:t xml:space="preserve">systemu jako osad nadmierny. Zwiększona gęstość </w:t>
      </w:r>
      <w:r>
        <w:t xml:space="preserve">osadu </w:t>
      </w:r>
      <w:r w:rsidRPr="00051A86">
        <w:t>prowadzi do lepszej charakterystyki opadalności i zapobiega utracie biomasy z osadników, szczególnie podczas pogody deszczowej. Selekcja szybciej opadających kłaczków może umożliwiać granulację osadu czynnego. Hydrocyklony selekcjonują cięższe granulki poprzez odpływ dolny, podczas gdy frakcja lżejsza jest tracona przez odpływ górny. Użycie takiego zewnętrznego selektora dla poprawy opadalności i ustabilizowania procesu usuwania fosforu</w:t>
      </w:r>
      <w:r>
        <w:t xml:space="preserve"> (</w:t>
      </w:r>
      <w:r w:rsidRPr="00641DB7">
        <w:t>zwiększenie ilości bakterii wiążących fosfor)</w:t>
      </w:r>
      <w:r w:rsidRPr="00051A86">
        <w:t xml:space="preserve">, </w:t>
      </w:r>
      <w:r>
        <w:t xml:space="preserve">wymaga znacznie niższych nakładów inwestycyjnych </w:t>
      </w:r>
      <w:r w:rsidRPr="00051A86">
        <w:t>w porównaniu do tradycyjnej rozbudowy</w:t>
      </w:r>
      <w:r>
        <w:t xml:space="preserve"> kubatur części biologicznej. Przewiduje się zainstalowanie hydrocyklonów w pompowni wielofunkcyjnej i tam fizycznie będzie realizowana selekcja osadu. </w:t>
      </w:r>
      <w:r w:rsidRPr="00F875F4">
        <w:t xml:space="preserve">System musi zagwarantować indeks osadu w reaktorze nie większy niż 100 </w:t>
      </w:r>
      <w:proofErr w:type="spellStart"/>
      <w:r w:rsidRPr="00F875F4">
        <w:t>m</w:t>
      </w:r>
      <w:r>
        <w:t>L</w:t>
      </w:r>
      <w:proofErr w:type="spellEnd"/>
      <w:r w:rsidRPr="00F875F4">
        <w:t>/g.</w:t>
      </w:r>
    </w:p>
    <w:p w:rsidR="00D16F4C" w:rsidRDefault="00D16F4C" w:rsidP="00D16F4C">
      <w:r>
        <w:t>Reasumując, zastosowanie hydrocyklonów do selekcji osadu zwiększy przepustowość oczyszczalni zarówno pod względem obciążenia hydraulicznego (lepsza opadalność), jak i obciążenia ładunkiem zanieczyszczeń.</w:t>
      </w:r>
      <w:bookmarkEnd w:id="12"/>
    </w:p>
    <w:p w:rsidR="003F0002" w:rsidRPr="00DC7491"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DC7491">
        <w:rPr>
          <w:rFonts w:eastAsia="Times New Roman"/>
          <w:b/>
          <w:szCs w:val="24"/>
          <w:u w:val="single"/>
          <w:lang w:eastAsia="pl-PL"/>
        </w:rPr>
        <w:t xml:space="preserve">Osadniki wtórne </w:t>
      </w:r>
      <w:r>
        <w:rPr>
          <w:rFonts w:eastAsia="Times New Roman"/>
          <w:b/>
          <w:szCs w:val="24"/>
          <w:u w:val="single"/>
          <w:lang w:eastAsia="pl-PL"/>
        </w:rPr>
        <w:t>(</w:t>
      </w:r>
      <w:r w:rsidRPr="00DC7491">
        <w:rPr>
          <w:rFonts w:eastAsia="Times New Roman"/>
          <w:b/>
          <w:szCs w:val="24"/>
          <w:u w:val="single"/>
          <w:lang w:eastAsia="pl-PL"/>
        </w:rPr>
        <w:t>ob. nr 15</w:t>
      </w:r>
      <w:bookmarkEnd w:id="13"/>
      <w:r>
        <w:rPr>
          <w:rFonts w:eastAsia="Times New Roman"/>
          <w:b/>
          <w:szCs w:val="24"/>
          <w:u w:val="single"/>
          <w:lang w:eastAsia="pl-PL"/>
        </w:rPr>
        <w:t>)</w:t>
      </w:r>
    </w:p>
    <w:p w:rsidR="00D16F4C" w:rsidRDefault="00D16F4C" w:rsidP="00D16F4C">
      <w:bookmarkStart w:id="14" w:name="_Toc463609612"/>
      <w:r>
        <w:t>W ramach inwestycji przewiduje się zamianę sposobu odbierania osadu czynnego z pompowego na ssawny (lewarowy). Dodatkowo osadniki zostaną poddane remontowi ogólnobudowlanemu oraz wymienione zostanie wyposażenie. Istniejące pomosty zgarniaczy, zastawki, pomosty, barierki i pozostałe wyposażenie zostanie wymienione na nowe wykonane ze stali kwasoodpornej. Tory zgarniacza należy wymienić na nowe ze stali węglowej.</w:t>
      </w:r>
    </w:p>
    <w:p w:rsidR="00D16F4C" w:rsidRDefault="00D16F4C" w:rsidP="00D16F4C">
      <w:r>
        <w:t>Zasilanie nowych wózków zgarniaczy należy wymienić na nowe zapewniające prawidłowe działanie i odporność na obmarzanie w okresie niskich temperatur.</w:t>
      </w:r>
    </w:p>
    <w:p w:rsidR="003F0002" w:rsidRPr="007A53C0" w:rsidRDefault="003F0002" w:rsidP="00D16F4C">
      <w:pPr>
        <w:pStyle w:val="Tekstpodstawowywcity"/>
        <w:keepNext/>
        <w:spacing w:before="240" w:beforeAutospacing="1" w:after="0" w:line="240" w:lineRule="auto"/>
        <w:ind w:left="1134"/>
        <w:jc w:val="both"/>
      </w:pPr>
      <w:r w:rsidRPr="007A53C0">
        <w:rPr>
          <w:rFonts w:eastAsia="Times New Roman"/>
          <w:b/>
          <w:szCs w:val="24"/>
          <w:u w:val="single"/>
          <w:lang w:eastAsia="pl-PL"/>
        </w:rPr>
        <w:lastRenderedPageBreak/>
        <w:t>Stacja dmuchaw (ob. nr 22</w:t>
      </w:r>
      <w:bookmarkEnd w:id="14"/>
      <w:r w:rsidRPr="007A53C0">
        <w:rPr>
          <w:rFonts w:eastAsia="Times New Roman"/>
          <w:b/>
          <w:szCs w:val="24"/>
          <w:u w:val="single"/>
          <w:lang w:eastAsia="pl-PL"/>
        </w:rPr>
        <w:t>)</w:t>
      </w:r>
    </w:p>
    <w:p w:rsidR="003F0002" w:rsidRPr="007A53C0" w:rsidRDefault="003F0002" w:rsidP="003F0002">
      <w:pPr>
        <w:rPr>
          <w:rFonts w:eastAsia="Arial"/>
          <w:color w:val="auto"/>
          <w:sz w:val="22"/>
        </w:rPr>
      </w:pPr>
      <w:r w:rsidRPr="007A53C0">
        <w:rPr>
          <w:rFonts w:eastAsia="Arial"/>
          <w:sz w:val="22"/>
        </w:rPr>
        <w:t>Przewiduje się demontaż istniejących dmuchaw wyporowych</w:t>
      </w:r>
      <w:r w:rsidR="007A53C0">
        <w:rPr>
          <w:rFonts w:eastAsia="Arial"/>
          <w:sz w:val="22"/>
        </w:rPr>
        <w:t xml:space="preserve">. Jedna dmuchawa śrubowa o mocy 75 kW pozostanie bez zmian. Dodatkowo przewiduje się </w:t>
      </w:r>
      <w:r w:rsidRPr="007A53C0">
        <w:rPr>
          <w:rFonts w:eastAsia="Arial"/>
          <w:sz w:val="22"/>
        </w:rPr>
        <w:t xml:space="preserve"> montaż now</w:t>
      </w:r>
      <w:r w:rsidR="007A53C0">
        <w:rPr>
          <w:rFonts w:eastAsia="Arial"/>
          <w:sz w:val="22"/>
        </w:rPr>
        <w:t xml:space="preserve">ej śrubowej dmuchawy o mocy 75kW </w:t>
      </w:r>
      <w:r w:rsidRPr="007A53C0">
        <w:rPr>
          <w:rFonts w:eastAsia="Arial"/>
          <w:sz w:val="22"/>
        </w:rPr>
        <w:t>(</w:t>
      </w:r>
      <w:r w:rsidR="007A53C0">
        <w:rPr>
          <w:rFonts w:eastAsia="Arial"/>
          <w:sz w:val="22"/>
        </w:rPr>
        <w:t xml:space="preserve">praca z istniejącą </w:t>
      </w:r>
      <w:r w:rsidRPr="007A53C0">
        <w:rPr>
          <w:rFonts w:eastAsia="Arial"/>
          <w:sz w:val="22"/>
        </w:rPr>
        <w:t>w ukł</w:t>
      </w:r>
      <w:r w:rsidR="007A53C0">
        <w:rPr>
          <w:rFonts w:eastAsia="Arial"/>
          <w:sz w:val="22"/>
        </w:rPr>
        <w:t>a</w:t>
      </w:r>
      <w:r w:rsidRPr="007A53C0">
        <w:rPr>
          <w:rFonts w:eastAsia="Arial"/>
          <w:sz w:val="22"/>
        </w:rPr>
        <w:t xml:space="preserve">dzie </w:t>
      </w:r>
      <w:r w:rsidR="007A53C0">
        <w:rPr>
          <w:rFonts w:eastAsia="Arial"/>
          <w:sz w:val="22"/>
        </w:rPr>
        <w:t>1</w:t>
      </w:r>
      <w:r w:rsidRPr="007A53C0">
        <w:rPr>
          <w:rFonts w:eastAsia="Arial"/>
          <w:sz w:val="22"/>
        </w:rPr>
        <w:t xml:space="preserve">+1) Doprowadzenie powietrza </w:t>
      </w:r>
      <w:r w:rsidRPr="007A53C0">
        <w:rPr>
          <w:rFonts w:eastAsia="Arial"/>
          <w:color w:val="auto"/>
          <w:sz w:val="22"/>
        </w:rPr>
        <w:t>do rusztów napowietrzających odbywać się będzie nowymi przewodami ułożonymi na koronie reaktora.</w:t>
      </w:r>
      <w:r w:rsidR="007A53C0">
        <w:rPr>
          <w:rFonts w:eastAsia="Arial"/>
          <w:color w:val="auto"/>
          <w:sz w:val="22"/>
        </w:rPr>
        <w:t xml:space="preserve"> Dmuchawy będą również zasilać w powietrze osadnik wstępny.</w:t>
      </w:r>
    </w:p>
    <w:p w:rsidR="003F0002" w:rsidRPr="007A53C0" w:rsidRDefault="003F0002" w:rsidP="003F0002">
      <w:pPr>
        <w:rPr>
          <w:rFonts w:eastAsia="Arial"/>
          <w:color w:val="auto"/>
          <w:sz w:val="22"/>
        </w:rPr>
      </w:pPr>
      <w:r w:rsidRPr="007A53C0">
        <w:rPr>
          <w:rFonts w:eastAsia="Arial"/>
          <w:color w:val="auto"/>
          <w:sz w:val="22"/>
        </w:rPr>
        <w:t>Parametry urządzeń technologicznych:</w:t>
      </w:r>
    </w:p>
    <w:p w:rsidR="003F0002" w:rsidRPr="007A53C0" w:rsidRDefault="003F0002" w:rsidP="003F0002">
      <w:pPr>
        <w:tabs>
          <w:tab w:val="left" w:pos="5670"/>
        </w:tabs>
        <w:rPr>
          <w:color w:val="auto"/>
          <w:sz w:val="22"/>
        </w:rPr>
      </w:pPr>
      <w:r w:rsidRPr="007A53C0">
        <w:rPr>
          <w:color w:val="auto"/>
          <w:sz w:val="22"/>
        </w:rPr>
        <w:t>Dmuchawa śrubowa:</w:t>
      </w:r>
      <w:r w:rsidRPr="007A53C0">
        <w:rPr>
          <w:color w:val="auto"/>
          <w:sz w:val="22"/>
        </w:rPr>
        <w:tab/>
      </w:r>
      <w:r w:rsidR="007A53C0">
        <w:rPr>
          <w:color w:val="auto"/>
          <w:sz w:val="22"/>
        </w:rPr>
        <w:t>2</w:t>
      </w:r>
      <w:r w:rsidRPr="007A53C0">
        <w:rPr>
          <w:color w:val="auto"/>
          <w:sz w:val="22"/>
        </w:rPr>
        <w:t xml:space="preserve"> szt.</w:t>
      </w:r>
    </w:p>
    <w:p w:rsidR="003F0002" w:rsidRPr="007A53C0" w:rsidRDefault="003F0002" w:rsidP="003F0002">
      <w:pPr>
        <w:tabs>
          <w:tab w:val="left" w:pos="5670"/>
        </w:tabs>
        <w:rPr>
          <w:color w:val="auto"/>
          <w:sz w:val="22"/>
        </w:rPr>
      </w:pPr>
      <w:r w:rsidRPr="007A53C0">
        <w:rPr>
          <w:color w:val="auto"/>
          <w:sz w:val="22"/>
        </w:rPr>
        <w:t>Moc silnika:</w:t>
      </w:r>
      <w:r w:rsidRPr="007A53C0">
        <w:rPr>
          <w:color w:val="auto"/>
          <w:sz w:val="22"/>
        </w:rPr>
        <w:tab/>
        <w:t>~</w:t>
      </w:r>
      <w:r w:rsidR="007A53C0">
        <w:rPr>
          <w:color w:val="auto"/>
          <w:sz w:val="22"/>
        </w:rPr>
        <w:t>75</w:t>
      </w:r>
      <w:r w:rsidRPr="007A53C0">
        <w:rPr>
          <w:color w:val="auto"/>
          <w:sz w:val="22"/>
        </w:rPr>
        <w:t xml:space="preserve"> kW</w:t>
      </w:r>
    </w:p>
    <w:p w:rsidR="003F0002" w:rsidRPr="0014276E" w:rsidRDefault="003F0002" w:rsidP="003F0002">
      <w:pPr>
        <w:pStyle w:val="Tekstpodstawowywcity"/>
        <w:keepNext/>
        <w:spacing w:before="240" w:beforeAutospacing="1" w:after="0" w:line="240" w:lineRule="auto"/>
        <w:ind w:left="1134"/>
        <w:jc w:val="both"/>
      </w:pPr>
      <w:bookmarkStart w:id="15" w:name="_Toc463609613"/>
      <w:r w:rsidRPr="00B86C0C">
        <w:rPr>
          <w:rFonts w:eastAsia="Times New Roman"/>
          <w:b/>
          <w:szCs w:val="24"/>
          <w:u w:val="single"/>
          <w:lang w:eastAsia="pl-PL"/>
        </w:rPr>
        <w:t>Pompownia wody technologicznej</w:t>
      </w:r>
      <w:bookmarkEnd w:id="15"/>
    </w:p>
    <w:p w:rsidR="003F0002" w:rsidRPr="002B3223" w:rsidRDefault="003F0002" w:rsidP="003F0002">
      <w:pPr>
        <w:rPr>
          <w:rFonts w:eastAsia="Arial"/>
          <w:sz w:val="22"/>
        </w:rPr>
      </w:pPr>
      <w:r w:rsidRPr="002B3223">
        <w:rPr>
          <w:rFonts w:eastAsia="Arial"/>
          <w:sz w:val="22"/>
        </w:rPr>
        <w:t xml:space="preserve">W ramach modernizacji przewidziano budowę nowej pompowni wody technologicznej (ścieków oczyszczonych). Ciśnienie w sieci utrzymywane będzie na poziomie </w:t>
      </w:r>
      <w:r>
        <w:rPr>
          <w:rFonts w:eastAsia="Arial"/>
          <w:sz w:val="22"/>
        </w:rPr>
        <w:t>5</w:t>
      </w:r>
      <w:r w:rsidRPr="002B3223">
        <w:rPr>
          <w:rFonts w:eastAsia="Arial"/>
          <w:sz w:val="22"/>
        </w:rPr>
        <w:t xml:space="preserve"> barów. W przypadku urządzeń wymagających wyższego ciśnienia (sita i </w:t>
      </w:r>
      <w:proofErr w:type="spellStart"/>
      <w:r w:rsidRPr="002B3223">
        <w:rPr>
          <w:rFonts w:eastAsia="Arial"/>
          <w:sz w:val="22"/>
        </w:rPr>
        <w:t>prasopłuczka</w:t>
      </w:r>
      <w:proofErr w:type="spellEnd"/>
      <w:r w:rsidRPr="002B3223">
        <w:rPr>
          <w:rFonts w:eastAsia="Arial"/>
          <w:sz w:val="22"/>
        </w:rPr>
        <w:t xml:space="preserve"> </w:t>
      </w:r>
      <w:proofErr w:type="spellStart"/>
      <w:r w:rsidRPr="002B3223">
        <w:rPr>
          <w:rFonts w:eastAsia="Arial"/>
          <w:sz w:val="22"/>
        </w:rPr>
        <w:t>skratek</w:t>
      </w:r>
      <w:proofErr w:type="spellEnd"/>
      <w:r w:rsidRPr="002B3223">
        <w:rPr>
          <w:rFonts w:eastAsia="Arial"/>
          <w:sz w:val="22"/>
        </w:rPr>
        <w:t xml:space="preserve">) lokalnie wykorzystywane będą pompy. Wydajność pompowni wody technologicznej zostanie wyznaczona na etapie projektu po określeniu zapotrzebowania na wodę dla projektowanych urządzeń. </w:t>
      </w:r>
    </w:p>
    <w:p w:rsidR="003F0002" w:rsidRPr="002B3223" w:rsidRDefault="003F0002" w:rsidP="003F0002">
      <w:pPr>
        <w:pStyle w:val="Nagwek5"/>
        <w:ind w:left="1134" w:hanging="1134"/>
        <w:rPr>
          <w:rFonts w:eastAsia="Times New Roman"/>
        </w:rPr>
      </w:pPr>
      <w:r w:rsidRPr="002B3223">
        <w:rPr>
          <w:rFonts w:eastAsia="Times New Roman"/>
        </w:rPr>
        <w:t>Gospodarka osadowa</w:t>
      </w:r>
    </w:p>
    <w:p w:rsidR="00894A45" w:rsidRDefault="00894A45" w:rsidP="00894A45">
      <w:bookmarkStart w:id="16" w:name="_Hlk5572739"/>
      <w:bookmarkStart w:id="17" w:name="_Toc463609618"/>
      <w:r>
        <w:t>Podstawową zmianą w części osadowej będzie rezygnacja z prowadzenia procesu fermentacji osadów ściekowych w otwartych komorach fermentacyjnych i zastosowanie fermentacji mezofilowej w komorze zamkniętej WKF. Do tego celu wykorzystan</w:t>
      </w:r>
      <w:r w:rsidR="008E5C66">
        <w:t>y</w:t>
      </w:r>
      <w:r>
        <w:t xml:space="preserve"> zostanie jed</w:t>
      </w:r>
      <w:r w:rsidR="008E5C66">
        <w:t xml:space="preserve">en ze zbiorników po likwidowanej </w:t>
      </w:r>
      <w:r>
        <w:t>komor</w:t>
      </w:r>
      <w:r w:rsidR="008E5C66">
        <w:t>ze</w:t>
      </w:r>
      <w:r>
        <w:t xml:space="preserve"> OKF, któr</w:t>
      </w:r>
      <w:r w:rsidR="008E5C66">
        <w:t>y</w:t>
      </w:r>
      <w:r>
        <w:t xml:space="preserve"> zostanie </w:t>
      </w:r>
      <w:r w:rsidR="008E5C66">
        <w:t xml:space="preserve">po wykonaniu niezbędnych robót wbudowanych </w:t>
      </w:r>
      <w:r>
        <w:t>zamknięt</w:t>
      </w:r>
      <w:r w:rsidR="008E5C66">
        <w:t>y</w:t>
      </w:r>
      <w:r>
        <w:t xml:space="preserve"> przy pomocy membrany dwupowłokowej.</w:t>
      </w:r>
    </w:p>
    <w:p w:rsidR="00894A45" w:rsidRDefault="00894A45" w:rsidP="00894A45">
      <w:r>
        <w:t xml:space="preserve">Do komory zamkniętej, tak jak dotychczas do komór otwartych, kierowany będzie osad nadmierny oraz osad wstępny. Przewidujemy wymianę zagęszczacza bębnowego osadu nadmiernego na nowy taśmowy wraz ze stacją przygotowania i dozowania </w:t>
      </w:r>
      <w:proofErr w:type="spellStart"/>
      <w:r>
        <w:t>flokulanta</w:t>
      </w:r>
      <w:proofErr w:type="spellEnd"/>
      <w:r>
        <w:t xml:space="preserve"> w istniejącej lokalizacji w budynku pompowni wielofunkcyjnej. Dodatkowo wymagana będzie możliwość wykorzystania zagęszczacza grawitacyjnego osadu w zmodernizowanym osadniku wstępnym także do zagęszczenia osadu nadmiernego. Osad wstępny i osad nadmierny będą łącznie pompowane do węzła fermentacji. Do mieszania osadu w komorze fermentacji zostaną wykorzystane 2 mieszadła boczne z silnikami umieszczonymi na zewnątrz zbiornika.</w:t>
      </w:r>
    </w:p>
    <w:p w:rsidR="00894A45" w:rsidRDefault="00894A45" w:rsidP="00894A45">
      <w:r>
        <w:t>Osad przefermentowany będzie odprowadzany z WKF do zbiornika buforowego osadu przefermentowanego i dalej do budynku odwadniania osadów. Po odwodnieniu osad będzie higienizowany wapnem i kierowany do magazynu osadu, skąd będzie odbierany do ostatecznego zagospodarowania.</w:t>
      </w:r>
      <w:bookmarkEnd w:id="16"/>
    </w:p>
    <w:p w:rsidR="003F0002" w:rsidRPr="001F592B"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1F592B">
        <w:rPr>
          <w:rFonts w:eastAsia="Times New Roman"/>
          <w:b/>
          <w:szCs w:val="24"/>
          <w:u w:val="single"/>
          <w:lang w:eastAsia="pl-PL"/>
        </w:rPr>
        <w:t>Zagęszczacz mechaniczny osadu nadmiernego</w:t>
      </w:r>
      <w:bookmarkEnd w:id="17"/>
    </w:p>
    <w:p w:rsidR="00894A45" w:rsidRDefault="00894A45" w:rsidP="00894A45">
      <w:bookmarkStart w:id="18" w:name="_Hlk5572984"/>
      <w:bookmarkStart w:id="19" w:name="_Toc463609619"/>
      <w:r>
        <w:t>Przewiduje się wymianę mechanicznego zagęszczacza bębnowego zlokalizowanego w pompowni wielofunkcyjnej na zagęszczacz taśmowy. Razem z nowym zagęszczaczem zainstalowana będzie także stacja przygotowania polimeru oraz niezbędna armatura i pompy. Zagęszczony osad nadmierny będzie odprowadzany do komory czerpnej osadów zmieszanych (III).</w:t>
      </w:r>
      <w:bookmarkEnd w:id="18"/>
      <w:r>
        <w:t xml:space="preserve"> </w:t>
      </w:r>
    </w:p>
    <w:p w:rsidR="00894A45" w:rsidRDefault="00894A45" w:rsidP="00894A45"/>
    <w:p w:rsidR="00894A45" w:rsidRDefault="00894A45" w:rsidP="00894A45">
      <w:r>
        <w:t>Dane zagęszczacza mechanicznego:</w:t>
      </w:r>
    </w:p>
    <w:p w:rsidR="00894A45" w:rsidRDefault="00894A45" w:rsidP="00894A45">
      <w:r>
        <w:t>Ilość zagęszczarek:</w:t>
      </w:r>
      <w:r>
        <w:tab/>
      </w:r>
      <w:r>
        <w:tab/>
      </w:r>
      <w:r>
        <w:tab/>
      </w:r>
      <w:r>
        <w:tab/>
        <w:t>1 szt.</w:t>
      </w:r>
    </w:p>
    <w:p w:rsidR="00894A45" w:rsidRDefault="00894A45" w:rsidP="00894A45">
      <w:r>
        <w:lastRenderedPageBreak/>
        <w:t>Rodzaj osadu:</w:t>
      </w:r>
      <w:r>
        <w:tab/>
      </w:r>
      <w:r>
        <w:tab/>
      </w:r>
      <w:r>
        <w:tab/>
      </w:r>
      <w:r>
        <w:tab/>
      </w:r>
      <w:r>
        <w:tab/>
        <w:t xml:space="preserve">osad nadmierny </w:t>
      </w:r>
    </w:p>
    <w:p w:rsidR="00894A45" w:rsidRDefault="00894A45" w:rsidP="00894A45">
      <w:r>
        <w:t xml:space="preserve">Wydajność objętościowa zagęszczacza: </w:t>
      </w:r>
      <w:r>
        <w:tab/>
        <w:t>20 m</w:t>
      </w:r>
      <w:r w:rsidRPr="00BC7F69">
        <w:rPr>
          <w:vertAlign w:val="superscript"/>
        </w:rPr>
        <w:t>3</w:t>
      </w:r>
      <w:r>
        <w:t>/h</w:t>
      </w:r>
    </w:p>
    <w:p w:rsidR="00894A45" w:rsidRDefault="00894A45" w:rsidP="00894A45">
      <w:r>
        <w:t xml:space="preserve">Zawartość suchej masy w osadzie: </w:t>
      </w:r>
      <w:r>
        <w:tab/>
      </w:r>
      <w:r>
        <w:tab/>
        <w:t xml:space="preserve">0.75 – 0.90 % </w:t>
      </w:r>
      <w:proofErr w:type="spellStart"/>
      <w:r>
        <w:t>s.m</w:t>
      </w:r>
      <w:proofErr w:type="spellEnd"/>
      <w:r>
        <w:t>.</w:t>
      </w:r>
    </w:p>
    <w:p w:rsidR="00894A45" w:rsidRDefault="00894A45" w:rsidP="00894A45">
      <w:r>
        <w:t>Wydajność godzinowa w suchej masie:</w:t>
      </w:r>
      <w:r>
        <w:tab/>
        <w:t xml:space="preserve">do 200 kg </w:t>
      </w:r>
      <w:proofErr w:type="spellStart"/>
      <w:r>
        <w:t>s.m</w:t>
      </w:r>
      <w:proofErr w:type="spellEnd"/>
      <w:r>
        <w:t>./ h</w:t>
      </w:r>
    </w:p>
    <w:p w:rsidR="00894A45" w:rsidRDefault="00894A45" w:rsidP="00894A45">
      <w:r>
        <w:t>Nominalny czas pracy instalacji:</w:t>
      </w:r>
      <w:r>
        <w:tab/>
        <w:t xml:space="preserve"> </w:t>
      </w:r>
      <w:r>
        <w:tab/>
        <w:t>7 h/d (max 24h/d, 7</w:t>
      </w:r>
      <w:r>
        <w:tab/>
        <w:t>dni/tydzień)</w:t>
      </w:r>
    </w:p>
    <w:p w:rsidR="00894A45" w:rsidRDefault="00894A45" w:rsidP="00894A45">
      <w:r>
        <w:t>Stopień zagęszczenia:</w:t>
      </w:r>
      <w:r>
        <w:tab/>
      </w:r>
      <w:r>
        <w:tab/>
      </w:r>
      <w:r>
        <w:tab/>
      </w:r>
      <w:r>
        <w:tab/>
        <w:t xml:space="preserve">6 % </w:t>
      </w:r>
      <w:proofErr w:type="spellStart"/>
      <w:r>
        <w:t>s.m</w:t>
      </w:r>
      <w:proofErr w:type="spellEnd"/>
      <w:r>
        <w:t>.</w:t>
      </w:r>
    </w:p>
    <w:p w:rsidR="00894A45" w:rsidRDefault="00894A45" w:rsidP="00894A45">
      <w:r>
        <w:t xml:space="preserve">Zużycie </w:t>
      </w:r>
      <w:proofErr w:type="spellStart"/>
      <w:r>
        <w:t>polielektrolitu</w:t>
      </w:r>
      <w:proofErr w:type="spellEnd"/>
      <w:r>
        <w:t>:</w:t>
      </w:r>
      <w:r>
        <w:tab/>
      </w:r>
      <w:r>
        <w:tab/>
      </w:r>
      <w:r>
        <w:tab/>
        <w:t xml:space="preserve">~2-4 kg/t </w:t>
      </w:r>
      <w:proofErr w:type="spellStart"/>
      <w:r>
        <w:t>s.m</w:t>
      </w:r>
      <w:proofErr w:type="spellEnd"/>
      <w:r>
        <w:t xml:space="preserve">. </w:t>
      </w:r>
    </w:p>
    <w:p w:rsidR="00894A45" w:rsidRDefault="00894A45" w:rsidP="00894A45">
      <w:r>
        <w:t>Moc zainstalowana napędu zagęszczarki taśmowej: 0.37 kW</w:t>
      </w:r>
    </w:p>
    <w:p w:rsidR="00894A45" w:rsidRDefault="00894A45" w:rsidP="00894A45">
      <w:r>
        <w:t xml:space="preserve">Zużycie wody potrzebnej do płukania taśmy zagęszczacza: </w:t>
      </w:r>
    </w:p>
    <w:p w:rsidR="00894A45" w:rsidRDefault="00894A45" w:rsidP="00894A45">
      <w:pPr>
        <w:ind w:firstLine="708"/>
      </w:pPr>
      <w:r>
        <w:t xml:space="preserve">ok. 4 000 – 5 500 litrów/ godz. </w:t>
      </w:r>
    </w:p>
    <w:p w:rsidR="00894A45" w:rsidRDefault="00894A45" w:rsidP="00894A45">
      <w:pPr>
        <w:ind w:firstLine="708"/>
      </w:pPr>
      <w:r>
        <w:t>ok. 1 000 – 2 000 / godz. (ilość wody potrzebnej dla potrzeb stacji polimeru)</w:t>
      </w:r>
    </w:p>
    <w:p w:rsidR="00894A45" w:rsidRDefault="00894A45" w:rsidP="00894A45"/>
    <w:p w:rsidR="00894A45" w:rsidRDefault="00894A45" w:rsidP="00894A45">
      <w:r>
        <w:t xml:space="preserve">Pompa śrubowa - nadawy - osadu nadmiernego </w:t>
      </w:r>
    </w:p>
    <w:p w:rsidR="00894A45" w:rsidRDefault="00894A45" w:rsidP="00894A45">
      <w:r>
        <w:t xml:space="preserve">Wydajność pompy: </w:t>
      </w:r>
      <w:r>
        <w:tab/>
        <w:t>10 – 20 m</w:t>
      </w:r>
      <w:r w:rsidRPr="005A574B">
        <w:rPr>
          <w:vertAlign w:val="superscript"/>
        </w:rPr>
        <w:t>3</w:t>
      </w:r>
      <w:r>
        <w:t>/h (praca z falownikiem)</w:t>
      </w:r>
    </w:p>
    <w:p w:rsidR="00894A45" w:rsidRDefault="00894A45" w:rsidP="00894A45">
      <w:r>
        <w:t xml:space="preserve">Ciśnienie: </w:t>
      </w:r>
      <w:r>
        <w:tab/>
      </w:r>
      <w:r>
        <w:tab/>
        <w:t xml:space="preserve">do 1 bar </w:t>
      </w:r>
    </w:p>
    <w:p w:rsidR="00894A45" w:rsidRDefault="00894A45" w:rsidP="00894A45">
      <w:r>
        <w:t xml:space="preserve">Medium: </w:t>
      </w:r>
      <w:r>
        <w:tab/>
      </w:r>
      <w:r>
        <w:tab/>
        <w:t xml:space="preserve">osad nadmierny do ok. 1% do zagęszczenia </w:t>
      </w:r>
    </w:p>
    <w:p w:rsidR="00894A45" w:rsidRDefault="00894A45" w:rsidP="00894A45">
      <w:r>
        <w:t xml:space="preserve">Napływ: </w:t>
      </w:r>
      <w:r>
        <w:tab/>
      </w:r>
      <w:r>
        <w:tab/>
        <w:t>grawitacyjny 0,5 – 2,0 m słupa wody</w:t>
      </w:r>
    </w:p>
    <w:p w:rsidR="00894A45" w:rsidRDefault="00894A45" w:rsidP="00894A45">
      <w:r>
        <w:t xml:space="preserve">Moc zainstalowana: </w:t>
      </w:r>
      <w:r>
        <w:tab/>
        <w:t xml:space="preserve">3,5 kW </w:t>
      </w:r>
    </w:p>
    <w:p w:rsidR="00894A45" w:rsidRDefault="00894A45" w:rsidP="00894A45">
      <w:r>
        <w:t xml:space="preserve">Pompa zabezpieczona jest przed </w:t>
      </w:r>
      <w:proofErr w:type="spellStart"/>
      <w:r>
        <w:t>suchobiegiem</w:t>
      </w:r>
      <w:proofErr w:type="spellEnd"/>
      <w:r>
        <w:t xml:space="preserve">, napływ osadu na pompę – grawitacyjny </w:t>
      </w:r>
    </w:p>
    <w:p w:rsidR="00894A45" w:rsidRDefault="00894A45" w:rsidP="00894A45">
      <w:r>
        <w:t xml:space="preserve">Uszczelnienie: mechaniczne, pompa z podwójnym statorem.  </w:t>
      </w:r>
    </w:p>
    <w:p w:rsidR="003F0002" w:rsidRPr="00894A45" w:rsidRDefault="00894A45" w:rsidP="003F0002">
      <w:pPr>
        <w:pStyle w:val="Tekstpodstawowywcity"/>
        <w:keepNext/>
        <w:spacing w:before="240" w:beforeAutospacing="1" w:after="0" w:line="240" w:lineRule="auto"/>
        <w:ind w:left="1134"/>
        <w:jc w:val="both"/>
        <w:rPr>
          <w:rFonts w:eastAsia="Times New Roman"/>
          <w:b/>
          <w:szCs w:val="24"/>
          <w:u w:val="single"/>
          <w:lang w:eastAsia="pl-PL"/>
        </w:rPr>
      </w:pPr>
      <w:bookmarkStart w:id="20" w:name="_Toc7526174"/>
      <w:bookmarkEnd w:id="19"/>
      <w:r w:rsidRPr="00894A45">
        <w:rPr>
          <w:b/>
          <w:u w:val="single"/>
        </w:rPr>
        <w:t>Wydzielona komora fermentacyjna (WKF) - ob. nr 17.1.</w:t>
      </w:r>
      <w:bookmarkEnd w:id="20"/>
    </w:p>
    <w:p w:rsidR="00894A45" w:rsidRDefault="00894A45" w:rsidP="00894A45">
      <w:bookmarkStart w:id="21" w:name="_Hlk5573061"/>
      <w:bookmarkStart w:id="22" w:name="_Toc463609620"/>
      <w:r>
        <w:t xml:space="preserve">Dla zapewnienia czasu fermentacji </w:t>
      </w:r>
      <w:r w:rsidRPr="00606B7F">
        <w:t xml:space="preserve">powyżej 26 dni w temperaturze ~35-37°C przy ilości osadu podawanego do fermentacji wynoszącej średnio ok. 2 </w:t>
      </w:r>
      <w:r>
        <w:t>2</w:t>
      </w:r>
      <w:r w:rsidRPr="00606B7F">
        <w:t xml:space="preserve">00 kg </w:t>
      </w:r>
      <w:proofErr w:type="spellStart"/>
      <w:r w:rsidRPr="00606B7F">
        <w:t>s.m</w:t>
      </w:r>
      <w:proofErr w:type="spellEnd"/>
      <w:r w:rsidRPr="00606B7F">
        <w:t>./d (przy uwodnieniu 96%</w:t>
      </w:r>
      <w:r>
        <w:t xml:space="preserve"> </w:t>
      </w:r>
      <w:r w:rsidRPr="00606B7F">
        <w:t>-</w:t>
      </w:r>
      <w:r>
        <w:t xml:space="preserve"> </w:t>
      </w:r>
      <w:r w:rsidRPr="00606B7F">
        <w:t>95% to ok. 50 m</w:t>
      </w:r>
      <w:r w:rsidRPr="00983CF3">
        <w:rPr>
          <w:vertAlign w:val="superscript"/>
        </w:rPr>
        <w:t>3</w:t>
      </w:r>
      <w:r w:rsidRPr="00606B7F">
        <w:t>/d) pojemność czynna nowej</w:t>
      </w:r>
      <w:r>
        <w:t xml:space="preserve"> komory fermentacyjnej powinna wynieść min. 1 300 m</w:t>
      </w:r>
      <w:r w:rsidRPr="00983CF3">
        <w:rPr>
          <w:vertAlign w:val="superscript"/>
        </w:rPr>
        <w:t>3</w:t>
      </w:r>
      <w:r>
        <w:t xml:space="preserve">. </w:t>
      </w:r>
      <w:r w:rsidR="00DF1BFD">
        <w:t xml:space="preserve">W celu ograniczenia nakładów inwestycyjnych </w:t>
      </w:r>
      <w:r>
        <w:t xml:space="preserve">przewiduje się wykorzystanie </w:t>
      </w:r>
      <w:r w:rsidR="00DF1BFD">
        <w:t xml:space="preserve">jednego ze zbiorników likwidowanych otwartych komór fermentacyjnych </w:t>
      </w:r>
      <w:r>
        <w:t>OKF</w:t>
      </w:r>
      <w:r w:rsidR="00DF1BFD">
        <w:t xml:space="preserve"> </w:t>
      </w:r>
      <w:r>
        <w:t>ob.</w:t>
      </w:r>
      <w:r w:rsidR="00DF1BFD">
        <w:t> </w:t>
      </w:r>
      <w:r>
        <w:t>17.1</w:t>
      </w:r>
      <w:r w:rsidR="00DF1BFD">
        <w:t>, której pojemność jest większa niż wymagane minimum</w:t>
      </w:r>
      <w:r>
        <w:t xml:space="preserve">. Ściany wewnętrzne zbiornika zostaną odnowione, powierzchnia korony oraz 1.5m poniżej korony zostaną dodatkowo zabezpieczone folią z PE. W centralnym punkcie zbiornika zostanie zamontowana kolumna centralna do zamocowania dwupowłokowego dachu membranowego, który jednocześnie zapewni możliwość magazynowania biogazu. Do przemieszania zbiornika posłużą 2 mieszadła zamocowane na ścianie zbiornika z silnikami umieszczonymi na zewnątrz. Dodatkowo wymienione zostanie ocieplenie zbiornika. </w:t>
      </w:r>
    </w:p>
    <w:p w:rsidR="00894A45" w:rsidRDefault="00894A45" w:rsidP="00894A45">
      <w:r>
        <w:t>Przewiduje się także możliwość skierowania osadów zmieszanych bezpośrednio do odwadniania i higienizacji w przypadku wyłączenia komory fermentacyjnej z eksploatacji w celu przeglądu i czyszczenia (około raz na 6 - 10 lat).</w:t>
      </w:r>
    </w:p>
    <w:p w:rsidR="00894A45" w:rsidRDefault="00894A45" w:rsidP="00894A45">
      <w:r>
        <w:t xml:space="preserve">W bezpośrednim sąsiedztwie komory fermentacyjnej wybudowany będzie budynek operacyjny. W budynku zostaną umieszczone pompy recyrkulacyjne i wymienniki ciepła rura w rurze, kotłownia - węzeł cieplny oraz jednostka kogeneracji. </w:t>
      </w:r>
    </w:p>
    <w:p w:rsidR="00894A45" w:rsidRDefault="00894A45" w:rsidP="00894A45">
      <w:r>
        <w:lastRenderedPageBreak/>
        <w:t>Produkowany w procesie fermentacji biogaz będzie ujmowany i kierowany do węzła biogazu w celu oczyszczania przed jego wykorzystaniem energetycznym.</w:t>
      </w:r>
    </w:p>
    <w:bookmarkEnd w:id="21"/>
    <w:p w:rsidR="00894A45" w:rsidRDefault="00894A45" w:rsidP="00894A45">
      <w:r>
        <w:t>Dane techniczne mieszadła:</w:t>
      </w:r>
    </w:p>
    <w:p w:rsidR="00894A45" w:rsidRDefault="00894A45" w:rsidP="00894A45">
      <w:r>
        <w:t>Typ mocowania:</w:t>
      </w:r>
      <w:r>
        <w:tab/>
      </w:r>
      <w:r>
        <w:tab/>
      </w:r>
      <w:r>
        <w:tab/>
      </w:r>
      <w:r>
        <w:tab/>
      </w:r>
      <w:r w:rsidR="007A53C0">
        <w:tab/>
      </w:r>
      <w:r>
        <w:t>boczne, silnik na zewnątrz</w:t>
      </w:r>
    </w:p>
    <w:p w:rsidR="00894A45" w:rsidRDefault="00894A45" w:rsidP="00894A45">
      <w:r>
        <w:t>Mieszadło dwuśmigłowe:</w:t>
      </w:r>
      <w:r>
        <w:tab/>
      </w:r>
      <w:r>
        <w:tab/>
      </w:r>
      <w:r>
        <w:tab/>
        <w:t>2 szt.</w:t>
      </w:r>
    </w:p>
    <w:p w:rsidR="00894A45" w:rsidRDefault="00894A45" w:rsidP="00894A45">
      <w:r>
        <w:t>Silnik z przekładnią, moc znamionowa:</w:t>
      </w:r>
      <w:r>
        <w:tab/>
        <w:t xml:space="preserve">ok. 18,5 kW </w:t>
      </w:r>
    </w:p>
    <w:p w:rsidR="00894A45" w:rsidRDefault="00894A45" w:rsidP="00894A45">
      <w:r>
        <w:t>Prędkość obrotowa:</w:t>
      </w:r>
      <w:r>
        <w:tab/>
      </w:r>
      <w:r>
        <w:tab/>
      </w:r>
      <w:r>
        <w:tab/>
      </w:r>
      <w:r>
        <w:tab/>
        <w:t xml:space="preserve">275 </w:t>
      </w:r>
      <w:proofErr w:type="spellStart"/>
      <w:r>
        <w:t>obr</w:t>
      </w:r>
      <w:proofErr w:type="spellEnd"/>
      <w:r>
        <w:t xml:space="preserve">/min </w:t>
      </w:r>
    </w:p>
    <w:p w:rsidR="00894A45" w:rsidRDefault="00894A45" w:rsidP="00894A45">
      <w:r>
        <w:t>Klasa zabezpieczenia minimum:</w:t>
      </w:r>
      <w:r>
        <w:tab/>
      </w:r>
      <w:r>
        <w:tab/>
      </w:r>
      <w:r w:rsidRPr="00D70BA2">
        <w:t xml:space="preserve">II 3G Ex </w:t>
      </w:r>
      <w:proofErr w:type="spellStart"/>
      <w:r w:rsidRPr="00D70BA2">
        <w:t>nA</w:t>
      </w:r>
      <w:proofErr w:type="spellEnd"/>
      <w:r w:rsidRPr="00D70BA2">
        <w:t xml:space="preserve"> IIA T3 </w:t>
      </w:r>
      <w:proofErr w:type="spellStart"/>
      <w:r w:rsidRPr="00D70BA2">
        <w:t>Gc</w:t>
      </w:r>
      <w:proofErr w:type="spellEnd"/>
    </w:p>
    <w:p w:rsidR="00894A45" w:rsidRDefault="00894A45" w:rsidP="00894A45">
      <w:r>
        <w:t>Sucha masa:</w:t>
      </w:r>
      <w:r>
        <w:tab/>
      </w:r>
      <w:r>
        <w:tab/>
      </w:r>
      <w:r>
        <w:tab/>
      </w:r>
      <w:r>
        <w:tab/>
      </w:r>
      <w:r>
        <w:tab/>
        <w:t xml:space="preserve">do 14% </w:t>
      </w:r>
    </w:p>
    <w:p w:rsidR="00894A45" w:rsidRDefault="00894A45" w:rsidP="00894A45">
      <w:r>
        <w:t>Wymiana oleju:</w:t>
      </w:r>
      <w:r>
        <w:tab/>
      </w:r>
      <w:r>
        <w:tab/>
      </w:r>
      <w:r>
        <w:tab/>
      </w:r>
      <w:r>
        <w:tab/>
      </w:r>
      <w:r w:rsidR="007A53C0">
        <w:tab/>
      </w:r>
      <w:r>
        <w:t>co 2 000 h</w:t>
      </w:r>
    </w:p>
    <w:p w:rsidR="00894A45" w:rsidRPr="00EF3FEB" w:rsidRDefault="00894A45" w:rsidP="00894A45">
      <w:r>
        <w:t>Wydajność pompowania:</w:t>
      </w:r>
      <w:r>
        <w:tab/>
      </w:r>
      <w:r>
        <w:tab/>
      </w:r>
      <w:r>
        <w:tab/>
        <w:t>135 m</w:t>
      </w:r>
      <w:r>
        <w:rPr>
          <w:vertAlign w:val="superscript"/>
        </w:rPr>
        <w:t>3</w:t>
      </w:r>
      <w:r>
        <w:t>/min</w:t>
      </w:r>
    </w:p>
    <w:p w:rsidR="00894A45" w:rsidRDefault="00894A45" w:rsidP="00894A45">
      <w:r>
        <w:t>Minimalny otwór montażowy:</w:t>
      </w:r>
      <w:r>
        <w:tab/>
      </w:r>
      <w:r>
        <w:tab/>
      </w:r>
      <w:r w:rsidR="007A53C0">
        <w:tab/>
      </w:r>
      <w:r>
        <w:t>800 x 800 mm</w:t>
      </w:r>
    </w:p>
    <w:p w:rsidR="00894A45" w:rsidRDefault="00894A45" w:rsidP="00894A45">
      <w:r>
        <w:t xml:space="preserve">Wykonanie: </w:t>
      </w:r>
      <w:r>
        <w:tab/>
      </w:r>
      <w:r>
        <w:tab/>
      </w:r>
      <w:r>
        <w:tab/>
      </w:r>
      <w:r>
        <w:tab/>
      </w:r>
      <w:r>
        <w:tab/>
        <w:t>stal nierdzewna 304</w:t>
      </w:r>
    </w:p>
    <w:p w:rsidR="003F0002" w:rsidRPr="00B944AA"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B944AA">
        <w:rPr>
          <w:rFonts w:eastAsia="Times New Roman"/>
          <w:b/>
          <w:szCs w:val="24"/>
          <w:u w:val="single"/>
          <w:lang w:eastAsia="pl-PL"/>
        </w:rPr>
        <w:t>Zbiornik buforowy osadu przefermentowanego</w:t>
      </w:r>
      <w:r>
        <w:rPr>
          <w:rFonts w:eastAsia="Times New Roman"/>
          <w:b/>
          <w:szCs w:val="24"/>
          <w:u w:val="single"/>
          <w:lang w:eastAsia="pl-PL"/>
        </w:rPr>
        <w:t xml:space="preserve"> (</w:t>
      </w:r>
      <w:r w:rsidRPr="00B944AA">
        <w:rPr>
          <w:rFonts w:eastAsia="Times New Roman"/>
          <w:b/>
          <w:szCs w:val="24"/>
          <w:u w:val="single"/>
          <w:lang w:eastAsia="pl-PL"/>
        </w:rPr>
        <w:t>ob. nr P7</w:t>
      </w:r>
      <w:r>
        <w:rPr>
          <w:rFonts w:eastAsia="Times New Roman"/>
          <w:b/>
          <w:szCs w:val="24"/>
          <w:u w:val="single"/>
          <w:lang w:eastAsia="pl-PL"/>
        </w:rPr>
        <w:t>)</w:t>
      </w:r>
      <w:bookmarkEnd w:id="22"/>
    </w:p>
    <w:p w:rsidR="00894A45" w:rsidRDefault="00894A45" w:rsidP="00894A45">
      <w:bookmarkStart w:id="23" w:name="_Toc463609621"/>
      <w:r>
        <w:t>Przewiduje się budowę zbiornika buforowego osadów przefermentowanych. Będzie to żelbetowy prostokątny zbiornik i pojemności około 150 m</w:t>
      </w:r>
      <w:r w:rsidRPr="004D14BA">
        <w:rPr>
          <w:vertAlign w:val="superscript"/>
        </w:rPr>
        <w:t>3</w:t>
      </w:r>
      <w:r>
        <w:t xml:space="preserve">. W zbiorniku zainstalowane będzie mieszadło zatapialne, </w:t>
      </w:r>
      <w:proofErr w:type="spellStart"/>
      <w:r>
        <w:t>średnioobrotowe</w:t>
      </w:r>
      <w:proofErr w:type="spellEnd"/>
      <w:r>
        <w:t>. Funkcją zbiornika jest magazynowanie i odgazowanie osadu przefermentowanego przed odwadnianiem.</w:t>
      </w:r>
    </w:p>
    <w:p w:rsidR="003F0002" w:rsidRPr="005A6CC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5A6CC9">
        <w:rPr>
          <w:rFonts w:eastAsia="Times New Roman"/>
          <w:b/>
          <w:szCs w:val="24"/>
          <w:u w:val="single"/>
          <w:lang w:eastAsia="pl-PL"/>
        </w:rPr>
        <w:t>Budynek operacyjny WKF</w:t>
      </w:r>
      <w:r>
        <w:rPr>
          <w:rFonts w:eastAsia="Times New Roman"/>
          <w:b/>
          <w:szCs w:val="24"/>
          <w:u w:val="single"/>
          <w:lang w:eastAsia="pl-PL"/>
        </w:rPr>
        <w:t xml:space="preserve"> (</w:t>
      </w:r>
      <w:r w:rsidRPr="005A6CC9">
        <w:rPr>
          <w:rFonts w:eastAsia="Times New Roman"/>
          <w:b/>
          <w:szCs w:val="24"/>
          <w:u w:val="single"/>
          <w:lang w:eastAsia="pl-PL"/>
        </w:rPr>
        <w:t>ob. nr P6</w:t>
      </w:r>
      <w:r>
        <w:rPr>
          <w:rFonts w:eastAsia="Times New Roman"/>
          <w:b/>
          <w:szCs w:val="24"/>
          <w:u w:val="single"/>
          <w:lang w:eastAsia="pl-PL"/>
        </w:rPr>
        <w:t>) i punkt przyjmowania osadów i </w:t>
      </w:r>
      <w:r w:rsidRPr="005A6CC9">
        <w:rPr>
          <w:rFonts w:eastAsia="Times New Roman"/>
          <w:b/>
          <w:szCs w:val="24"/>
          <w:u w:val="single"/>
          <w:lang w:eastAsia="pl-PL"/>
        </w:rPr>
        <w:t>tłuszczu.</w:t>
      </w:r>
      <w:bookmarkEnd w:id="23"/>
    </w:p>
    <w:p w:rsidR="003F0002" w:rsidRPr="002B3223" w:rsidRDefault="003F0002" w:rsidP="003F0002">
      <w:pPr>
        <w:rPr>
          <w:rFonts w:eastAsia="Arial"/>
          <w:sz w:val="22"/>
        </w:rPr>
      </w:pPr>
      <w:r w:rsidRPr="002B3223">
        <w:rPr>
          <w:rFonts w:eastAsia="Arial"/>
          <w:sz w:val="22"/>
        </w:rPr>
        <w:t xml:space="preserve">W projektowanym budynku operacyjnym zainstalowane będą pompy tłoczące osad wstępny z </w:t>
      </w:r>
      <w:proofErr w:type="spellStart"/>
      <w:r w:rsidRPr="002B3223">
        <w:rPr>
          <w:rFonts w:eastAsia="Arial"/>
          <w:sz w:val="22"/>
        </w:rPr>
        <w:t>fermentera</w:t>
      </w:r>
      <w:proofErr w:type="spellEnd"/>
      <w:r w:rsidRPr="002B3223">
        <w:rPr>
          <w:rFonts w:eastAsia="Arial"/>
          <w:sz w:val="22"/>
        </w:rPr>
        <w:t xml:space="preserve"> do zagęszczacza grawitacyjnego i przed osadnik wstępny oraz pompy osadu wstępnego z zagęszczacza grawitacyjnego do nowego zbiornika WKF. Odpowiednia dla fermentacji temperatura (35-37°C) będzie utrzymywana dzięki pompom cyrkulacyjnym i wymiennikowi ciepła typu rura w rurze. Ciepło potrzebne do podgrzewania osadu będzie wytwarzane w zlokalizowanym w budynku kotle lub </w:t>
      </w:r>
      <w:proofErr w:type="spellStart"/>
      <w:r w:rsidRPr="002B3223">
        <w:rPr>
          <w:rFonts w:eastAsia="Arial"/>
          <w:sz w:val="22"/>
        </w:rPr>
        <w:t>kogeneratorze</w:t>
      </w:r>
      <w:proofErr w:type="spellEnd"/>
      <w:r w:rsidRPr="002B3223">
        <w:rPr>
          <w:rFonts w:eastAsia="Arial"/>
          <w:sz w:val="22"/>
        </w:rPr>
        <w:t xml:space="preserve"> z produkowanego w WKF biogazu. Dla potrzeb rozruchu i dla zapewnienia źródła ciepła w czasie ewentualnego załamania się procesu fermentacji metanowej, przewiduje się kocioł z palnikiem dwufunkcyjnym, dającym możliwość wykorzystania gazu ziemnego jako paliwa alternatywnego. Przyłącze do sieci </w:t>
      </w:r>
      <w:r>
        <w:rPr>
          <w:rFonts w:eastAsia="Arial"/>
          <w:sz w:val="22"/>
        </w:rPr>
        <w:t>gazowej zostanie zrealizowane w </w:t>
      </w:r>
      <w:r w:rsidRPr="002B3223">
        <w:rPr>
          <w:rFonts w:eastAsia="Arial"/>
          <w:sz w:val="22"/>
        </w:rPr>
        <w:t xml:space="preserve">czasie modernizacji oczyszczalni. </w:t>
      </w:r>
    </w:p>
    <w:p w:rsidR="003F0002" w:rsidRPr="002B3223" w:rsidRDefault="003F0002" w:rsidP="003F0002">
      <w:pPr>
        <w:rPr>
          <w:rFonts w:eastAsia="Arial"/>
          <w:sz w:val="22"/>
        </w:rPr>
      </w:pPr>
      <w:r w:rsidRPr="002B3223">
        <w:rPr>
          <w:rFonts w:eastAsia="Arial"/>
          <w:sz w:val="22"/>
        </w:rPr>
        <w:t>Oprócz podgrzewania osadu, wytwarzane w kotłowni ciepło będzie wykorzystywane do ogrzewania budynków. W obiekcie zainstalowany będzie także kogenerator na biogaz, wykorzystywany do skojarzonej produkcji energii elektrycznej i cieplnej.</w:t>
      </w:r>
    </w:p>
    <w:p w:rsidR="003F0002" w:rsidRPr="002B3223" w:rsidRDefault="003F0002" w:rsidP="003F0002">
      <w:pPr>
        <w:rPr>
          <w:rFonts w:eastAsia="Arial"/>
          <w:sz w:val="22"/>
        </w:rPr>
      </w:pPr>
      <w:r w:rsidRPr="002B3223">
        <w:rPr>
          <w:rFonts w:eastAsia="Arial"/>
          <w:sz w:val="22"/>
        </w:rPr>
        <w:t xml:space="preserve">W sąsiedztwie budynku operacyjnego zostanie zlokalizowany punkt przyjmowania osadów z oczyszczalni przydomowych, części </w:t>
      </w:r>
      <w:proofErr w:type="spellStart"/>
      <w:r w:rsidRPr="002B3223">
        <w:rPr>
          <w:rFonts w:eastAsia="Arial"/>
          <w:sz w:val="22"/>
        </w:rPr>
        <w:t>wyflotowanych</w:t>
      </w:r>
      <w:proofErr w:type="spellEnd"/>
      <w:r w:rsidRPr="002B3223">
        <w:rPr>
          <w:rFonts w:eastAsia="Arial"/>
          <w:sz w:val="22"/>
        </w:rPr>
        <w:t xml:space="preserve"> (tłuszczy) z</w:t>
      </w:r>
      <w:r>
        <w:rPr>
          <w:rFonts w:eastAsia="Arial"/>
          <w:sz w:val="22"/>
        </w:rPr>
        <w:t> </w:t>
      </w:r>
      <w:r w:rsidRPr="002B3223">
        <w:rPr>
          <w:rFonts w:eastAsia="Arial"/>
          <w:sz w:val="22"/>
        </w:rPr>
        <w:t>piaskownika i osadnika wstępnego oraz tłuszczy i osadów dowożonych.</w:t>
      </w:r>
    </w:p>
    <w:p w:rsidR="003F0002" w:rsidRPr="002B3223" w:rsidRDefault="003F0002" w:rsidP="003F0002">
      <w:pPr>
        <w:rPr>
          <w:rFonts w:eastAsia="Arial"/>
          <w:sz w:val="22"/>
        </w:rPr>
      </w:pPr>
      <w:r w:rsidRPr="002B3223">
        <w:rPr>
          <w:rFonts w:eastAsia="Arial"/>
          <w:sz w:val="22"/>
        </w:rPr>
        <w:t xml:space="preserve">Stacja przyjmowania będzie się składała z zabudowanych w kontenerze wolnostojącym elementów: system sterowania z modułem identyfikującym przewoźników (wspólny ze stacją </w:t>
      </w:r>
      <w:proofErr w:type="spellStart"/>
      <w:r w:rsidRPr="002B3223">
        <w:rPr>
          <w:rFonts w:eastAsia="Arial"/>
          <w:sz w:val="22"/>
        </w:rPr>
        <w:t>zlewczą</w:t>
      </w:r>
      <w:proofErr w:type="spellEnd"/>
      <w:r w:rsidRPr="002B3223">
        <w:rPr>
          <w:rFonts w:eastAsia="Arial"/>
          <w:sz w:val="22"/>
        </w:rPr>
        <w:t xml:space="preserve"> ścieków dowożonych), przyłącza węża, zasuwy nożowej odcinającej dopływ, przepływomierza (przystosowanego do medium), pomiarów </w:t>
      </w:r>
      <w:proofErr w:type="spellStart"/>
      <w:r w:rsidRPr="002B3223">
        <w:rPr>
          <w:rFonts w:eastAsia="Arial"/>
          <w:sz w:val="22"/>
        </w:rPr>
        <w:t>pH</w:t>
      </w:r>
      <w:proofErr w:type="spellEnd"/>
      <w:r w:rsidRPr="002B3223">
        <w:rPr>
          <w:rFonts w:eastAsia="Arial"/>
          <w:sz w:val="22"/>
        </w:rPr>
        <w:t xml:space="preserve"> i </w:t>
      </w:r>
      <w:proofErr w:type="spellStart"/>
      <w:r w:rsidRPr="002B3223">
        <w:rPr>
          <w:rFonts w:eastAsia="Arial"/>
          <w:sz w:val="22"/>
        </w:rPr>
        <w:t>redox</w:t>
      </w:r>
      <w:proofErr w:type="spellEnd"/>
      <w:r w:rsidRPr="002B3223">
        <w:rPr>
          <w:rFonts w:eastAsia="Arial"/>
          <w:sz w:val="22"/>
        </w:rPr>
        <w:t>, łapacza kamieni z rozdrabniaczem (frezowy dwuwałowy), układ płukania ciągu gorącą wodą, zbiornika podziemnego i pompy tłoczącej w zabudowie suchej.</w:t>
      </w:r>
    </w:p>
    <w:p w:rsidR="003F0002" w:rsidRPr="002B3223" w:rsidRDefault="003F0002" w:rsidP="003F0002">
      <w:pPr>
        <w:rPr>
          <w:rFonts w:eastAsia="Arial"/>
          <w:sz w:val="22"/>
        </w:rPr>
      </w:pPr>
      <w:r w:rsidRPr="002B3223">
        <w:rPr>
          <w:rFonts w:eastAsia="Arial"/>
          <w:sz w:val="22"/>
        </w:rPr>
        <w:lastRenderedPageBreak/>
        <w:t>Do stacji przyjmowania tłuszczy i osadów zost</w:t>
      </w:r>
      <w:r>
        <w:rPr>
          <w:rFonts w:eastAsia="Arial"/>
          <w:sz w:val="22"/>
        </w:rPr>
        <w:t>anie doprowadzona gorąca woda z </w:t>
      </w:r>
      <w:r w:rsidRPr="002B3223">
        <w:rPr>
          <w:rFonts w:eastAsia="Arial"/>
          <w:sz w:val="22"/>
        </w:rPr>
        <w:t>kotłowni (węzła kogeneracji) w celu rozpuszczania zalegający</w:t>
      </w:r>
      <w:r>
        <w:rPr>
          <w:rFonts w:eastAsia="Arial"/>
          <w:sz w:val="22"/>
        </w:rPr>
        <w:t>ch tłuszczy i </w:t>
      </w:r>
      <w:r w:rsidRPr="002B3223">
        <w:rPr>
          <w:rFonts w:eastAsia="Arial"/>
          <w:sz w:val="22"/>
        </w:rPr>
        <w:t>płukania zbiornika.</w:t>
      </w:r>
    </w:p>
    <w:p w:rsidR="003F0002" w:rsidRPr="002B3223" w:rsidRDefault="003F0002" w:rsidP="003F0002">
      <w:pPr>
        <w:rPr>
          <w:rFonts w:eastAsia="Arial"/>
          <w:sz w:val="22"/>
        </w:rPr>
      </w:pPr>
      <w:r w:rsidRPr="002B3223">
        <w:rPr>
          <w:rFonts w:eastAsia="Arial"/>
          <w:sz w:val="22"/>
        </w:rPr>
        <w:t xml:space="preserve">Tłuszcze i osady dowożone będą tłoczone do ciągu recyrkulacji komory fermentacyjnej oraz opcjonalnie do zbiornika </w:t>
      </w:r>
      <w:proofErr w:type="spellStart"/>
      <w:r w:rsidRPr="002B3223">
        <w:rPr>
          <w:rFonts w:eastAsia="Arial"/>
          <w:sz w:val="22"/>
        </w:rPr>
        <w:t>fermentera</w:t>
      </w:r>
      <w:proofErr w:type="spellEnd"/>
      <w:r w:rsidRPr="002B3223">
        <w:rPr>
          <w:rFonts w:eastAsia="Arial"/>
          <w:sz w:val="22"/>
        </w:rPr>
        <w:t>.</w:t>
      </w:r>
    </w:p>
    <w:p w:rsidR="003F0002" w:rsidRPr="002B3223" w:rsidRDefault="003F0002" w:rsidP="003F0002">
      <w:pPr>
        <w:rPr>
          <w:rFonts w:eastAsia="Arial"/>
          <w:sz w:val="22"/>
          <w:u w:val="single"/>
        </w:rPr>
      </w:pPr>
      <w:r w:rsidRPr="002B3223">
        <w:rPr>
          <w:rFonts w:eastAsia="Arial"/>
          <w:sz w:val="22"/>
          <w:u w:val="single"/>
        </w:rPr>
        <w:t xml:space="preserve">Parametry pomp osadu wstępnego (do zagęszczacza) </w:t>
      </w:r>
    </w:p>
    <w:p w:rsidR="003F0002" w:rsidRPr="002B3223" w:rsidRDefault="003F0002" w:rsidP="003F0002">
      <w:pPr>
        <w:tabs>
          <w:tab w:val="left" w:pos="4536"/>
        </w:tabs>
        <w:rPr>
          <w:rFonts w:eastAsia="Arial"/>
          <w:sz w:val="22"/>
        </w:rPr>
      </w:pPr>
      <w:r w:rsidRPr="002B3223">
        <w:rPr>
          <w:rFonts w:eastAsia="Arial"/>
          <w:sz w:val="22"/>
        </w:rPr>
        <w:t>Pompa śrubowa ilość:</w:t>
      </w:r>
      <w:r w:rsidRPr="002B3223">
        <w:rPr>
          <w:rFonts w:eastAsia="Arial"/>
          <w:sz w:val="22"/>
        </w:rPr>
        <w:tab/>
        <w:t>2 szt.</w:t>
      </w:r>
    </w:p>
    <w:p w:rsidR="003F0002" w:rsidRPr="002B3223" w:rsidRDefault="003F0002" w:rsidP="003F0002">
      <w:pPr>
        <w:tabs>
          <w:tab w:val="left" w:pos="4536"/>
        </w:tabs>
        <w:rPr>
          <w:rFonts w:eastAsia="Arial"/>
          <w:sz w:val="22"/>
        </w:rPr>
      </w:pPr>
      <w:r w:rsidRPr="002B3223">
        <w:rPr>
          <w:rFonts w:eastAsia="Arial"/>
          <w:sz w:val="22"/>
        </w:rPr>
        <w:t>Medium:</w:t>
      </w:r>
      <w:r w:rsidRPr="002B3223">
        <w:rPr>
          <w:rFonts w:eastAsia="Arial"/>
          <w:sz w:val="22"/>
        </w:rPr>
        <w:tab/>
        <w:t xml:space="preserve">osad wstępny, </w:t>
      </w:r>
      <w:proofErr w:type="spellStart"/>
      <w:r w:rsidRPr="002B3223">
        <w:rPr>
          <w:rFonts w:eastAsia="Arial"/>
          <w:sz w:val="22"/>
        </w:rPr>
        <w:t>s.m</w:t>
      </w:r>
      <w:proofErr w:type="spellEnd"/>
      <w:r w:rsidRPr="002B3223">
        <w:rPr>
          <w:rFonts w:eastAsia="Arial"/>
          <w:sz w:val="22"/>
        </w:rPr>
        <w:t xml:space="preserve">. do 2-5% </w:t>
      </w:r>
    </w:p>
    <w:p w:rsidR="003F0002" w:rsidRPr="002B3223" w:rsidRDefault="003F0002" w:rsidP="003F0002">
      <w:pPr>
        <w:tabs>
          <w:tab w:val="left" w:pos="4536"/>
        </w:tabs>
        <w:rPr>
          <w:rFonts w:eastAsia="Arial"/>
          <w:sz w:val="22"/>
        </w:rPr>
      </w:pPr>
      <w:r w:rsidRPr="002B3223">
        <w:rPr>
          <w:rFonts w:eastAsia="Arial"/>
          <w:sz w:val="22"/>
        </w:rPr>
        <w:t>Czas pracy urządzenia około:</w:t>
      </w:r>
      <w:r w:rsidRPr="002B3223">
        <w:rPr>
          <w:rFonts w:eastAsia="Arial"/>
          <w:sz w:val="22"/>
        </w:rPr>
        <w:tab/>
        <w:t>8</w:t>
      </w:r>
      <w:r>
        <w:rPr>
          <w:rFonts w:eastAsia="Arial"/>
          <w:sz w:val="22"/>
        </w:rPr>
        <w:t> </w:t>
      </w:r>
      <w:r w:rsidRPr="002B3223">
        <w:rPr>
          <w:rFonts w:eastAsia="Arial"/>
          <w:sz w:val="22"/>
        </w:rPr>
        <w:t xml:space="preserve">h/d </w:t>
      </w:r>
    </w:p>
    <w:p w:rsidR="003F0002" w:rsidRPr="002B3223" w:rsidRDefault="003F0002" w:rsidP="003F0002">
      <w:pPr>
        <w:tabs>
          <w:tab w:val="left" w:pos="4536"/>
        </w:tabs>
        <w:rPr>
          <w:rFonts w:eastAsia="Arial"/>
          <w:sz w:val="22"/>
        </w:rPr>
      </w:pPr>
      <w:r w:rsidRPr="002B3223">
        <w:rPr>
          <w:rFonts w:eastAsia="Arial"/>
          <w:sz w:val="22"/>
        </w:rPr>
        <w:t>Wartość nominalna:</w:t>
      </w:r>
      <w:r w:rsidRPr="002B3223">
        <w:rPr>
          <w:rFonts w:eastAsia="Arial"/>
          <w:sz w:val="22"/>
        </w:rPr>
        <w:tab/>
        <w:t>10 m</w:t>
      </w:r>
      <w:r>
        <w:rPr>
          <w:rFonts w:ascii="Calibri" w:eastAsia="Arial" w:hAnsi="Calibri"/>
          <w:sz w:val="22"/>
        </w:rPr>
        <w:t>³</w:t>
      </w:r>
      <w:r w:rsidRPr="002B3223">
        <w:rPr>
          <w:rFonts w:eastAsia="Arial"/>
          <w:sz w:val="22"/>
        </w:rPr>
        <w:t>/h 2 bar 227 nom-1 (praca z falownikiem)</w:t>
      </w:r>
    </w:p>
    <w:p w:rsidR="003F0002" w:rsidRPr="002B3223" w:rsidRDefault="003F0002" w:rsidP="003F0002">
      <w:pPr>
        <w:tabs>
          <w:tab w:val="left" w:pos="4536"/>
        </w:tabs>
        <w:rPr>
          <w:rFonts w:eastAsia="Arial"/>
          <w:sz w:val="22"/>
        </w:rPr>
      </w:pPr>
      <w:r w:rsidRPr="002B3223">
        <w:rPr>
          <w:rFonts w:eastAsia="Arial"/>
          <w:sz w:val="22"/>
        </w:rPr>
        <w:t>Wartość minimalna:</w:t>
      </w:r>
      <w:r w:rsidRPr="002B3223">
        <w:rPr>
          <w:rFonts w:eastAsia="Arial"/>
          <w:sz w:val="22"/>
        </w:rPr>
        <w:tab/>
        <w:t>7 m</w:t>
      </w:r>
      <w:r>
        <w:rPr>
          <w:rFonts w:ascii="Calibri" w:eastAsia="Arial" w:hAnsi="Calibri"/>
          <w:sz w:val="22"/>
        </w:rPr>
        <w:t>³</w:t>
      </w:r>
      <w:r w:rsidRPr="002B3223">
        <w:rPr>
          <w:rFonts w:eastAsia="Arial"/>
          <w:sz w:val="22"/>
        </w:rPr>
        <w:t xml:space="preserve">/h 2 bar 161 min-1 </w:t>
      </w:r>
    </w:p>
    <w:p w:rsidR="003F0002" w:rsidRPr="002B3223" w:rsidRDefault="003F0002" w:rsidP="003F0002">
      <w:pPr>
        <w:tabs>
          <w:tab w:val="left" w:pos="4536"/>
        </w:tabs>
        <w:rPr>
          <w:rFonts w:eastAsia="Arial"/>
          <w:sz w:val="22"/>
        </w:rPr>
      </w:pPr>
      <w:r w:rsidRPr="002B3223">
        <w:rPr>
          <w:rFonts w:eastAsia="Arial"/>
          <w:sz w:val="22"/>
        </w:rPr>
        <w:t>Wartość maksymalna:</w:t>
      </w:r>
      <w:r w:rsidRPr="002B3223">
        <w:rPr>
          <w:rFonts w:eastAsia="Arial"/>
          <w:sz w:val="22"/>
        </w:rPr>
        <w:tab/>
        <w:t>13 m</w:t>
      </w:r>
      <w:r>
        <w:rPr>
          <w:rFonts w:ascii="Calibri" w:eastAsia="Arial" w:hAnsi="Calibri"/>
          <w:sz w:val="22"/>
        </w:rPr>
        <w:t>³</w:t>
      </w:r>
      <w:r w:rsidRPr="002B3223">
        <w:rPr>
          <w:rFonts w:eastAsia="Arial"/>
          <w:sz w:val="22"/>
        </w:rPr>
        <w:t xml:space="preserve">/h 2 bar 293 max-1 </w:t>
      </w:r>
    </w:p>
    <w:p w:rsidR="003F0002" w:rsidRPr="002B3223" w:rsidRDefault="003F0002" w:rsidP="003F0002">
      <w:pPr>
        <w:tabs>
          <w:tab w:val="left" w:pos="4536"/>
        </w:tabs>
        <w:rPr>
          <w:rFonts w:eastAsia="Arial"/>
          <w:sz w:val="22"/>
        </w:rPr>
      </w:pPr>
      <w:r w:rsidRPr="002B3223">
        <w:rPr>
          <w:rFonts w:eastAsia="Arial"/>
          <w:sz w:val="22"/>
        </w:rPr>
        <w:t>Moc na wale pompy:</w:t>
      </w:r>
      <w:r w:rsidRPr="002B3223">
        <w:rPr>
          <w:rFonts w:eastAsia="Arial"/>
          <w:sz w:val="22"/>
        </w:rPr>
        <w:tab/>
        <w:t>2,2 kW</w:t>
      </w:r>
    </w:p>
    <w:p w:rsidR="003F0002" w:rsidRPr="002B3223" w:rsidRDefault="003F0002" w:rsidP="003F0002">
      <w:pPr>
        <w:tabs>
          <w:tab w:val="left" w:pos="4536"/>
        </w:tabs>
        <w:rPr>
          <w:rFonts w:eastAsia="Arial"/>
          <w:sz w:val="22"/>
        </w:rPr>
      </w:pPr>
      <w:r w:rsidRPr="002B3223">
        <w:rPr>
          <w:rFonts w:eastAsia="Arial"/>
          <w:sz w:val="22"/>
        </w:rPr>
        <w:t>Wartość napływu:</w:t>
      </w:r>
      <w:r w:rsidRPr="002B3223">
        <w:rPr>
          <w:rFonts w:eastAsia="Arial"/>
          <w:sz w:val="22"/>
        </w:rPr>
        <w:tab/>
        <w:t>0-2 m sł. H</w:t>
      </w:r>
      <w:r>
        <w:rPr>
          <w:rFonts w:ascii="Calibri" w:eastAsia="Arial" w:hAnsi="Calibri"/>
          <w:sz w:val="22"/>
        </w:rPr>
        <w:t>₂</w:t>
      </w:r>
      <w:r w:rsidRPr="002B3223">
        <w:rPr>
          <w:rFonts w:eastAsia="Arial"/>
          <w:sz w:val="22"/>
        </w:rPr>
        <w:t xml:space="preserve">O </w:t>
      </w:r>
    </w:p>
    <w:p w:rsidR="003F0002" w:rsidRPr="002B3223" w:rsidRDefault="003F0002" w:rsidP="003F0002">
      <w:pPr>
        <w:tabs>
          <w:tab w:val="left" w:pos="4536"/>
        </w:tabs>
        <w:rPr>
          <w:rFonts w:eastAsia="Arial"/>
          <w:sz w:val="22"/>
        </w:rPr>
      </w:pPr>
      <w:r w:rsidRPr="002B3223">
        <w:rPr>
          <w:rFonts w:eastAsia="Arial"/>
          <w:sz w:val="22"/>
        </w:rPr>
        <w:t>Ciśnienie na tłoczeniu:</w:t>
      </w:r>
      <w:r w:rsidRPr="002B3223">
        <w:rPr>
          <w:rFonts w:eastAsia="Arial"/>
          <w:sz w:val="22"/>
        </w:rPr>
        <w:tab/>
        <w:t>2 bar</w:t>
      </w:r>
    </w:p>
    <w:p w:rsidR="003F0002" w:rsidRPr="002B3223" w:rsidRDefault="003F0002" w:rsidP="003F0002">
      <w:pPr>
        <w:tabs>
          <w:tab w:val="left" w:pos="4536"/>
        </w:tabs>
        <w:rPr>
          <w:rFonts w:eastAsia="Arial"/>
          <w:sz w:val="22"/>
          <w:u w:val="single"/>
        </w:rPr>
      </w:pPr>
      <w:r w:rsidRPr="002B3223">
        <w:rPr>
          <w:rFonts w:eastAsia="Arial"/>
          <w:sz w:val="22"/>
          <w:u w:val="single"/>
        </w:rPr>
        <w:t>Parametry pomp osadu wstępnego zagęszczonego (do WKF)</w:t>
      </w:r>
    </w:p>
    <w:p w:rsidR="003F0002" w:rsidRPr="002B3223" w:rsidRDefault="003F0002" w:rsidP="003F0002">
      <w:pPr>
        <w:tabs>
          <w:tab w:val="left" w:pos="4536"/>
        </w:tabs>
        <w:rPr>
          <w:rFonts w:eastAsia="Arial"/>
          <w:sz w:val="22"/>
        </w:rPr>
      </w:pPr>
      <w:r w:rsidRPr="002B3223">
        <w:rPr>
          <w:rFonts w:eastAsia="Arial"/>
          <w:sz w:val="22"/>
        </w:rPr>
        <w:t>Pompa śrubowa:</w:t>
      </w:r>
      <w:r w:rsidRPr="002B3223">
        <w:rPr>
          <w:rFonts w:eastAsia="Arial"/>
          <w:sz w:val="22"/>
        </w:rPr>
        <w:tab/>
        <w:t>2 szt.</w:t>
      </w:r>
    </w:p>
    <w:p w:rsidR="003F0002" w:rsidRPr="002B3223" w:rsidRDefault="003F0002" w:rsidP="003F0002">
      <w:pPr>
        <w:tabs>
          <w:tab w:val="left" w:pos="4536"/>
        </w:tabs>
        <w:rPr>
          <w:rFonts w:eastAsia="Arial"/>
          <w:sz w:val="22"/>
        </w:rPr>
      </w:pPr>
      <w:r w:rsidRPr="002B3223">
        <w:rPr>
          <w:rFonts w:eastAsia="Arial"/>
          <w:sz w:val="22"/>
        </w:rPr>
        <w:t>Medium:</w:t>
      </w:r>
      <w:r>
        <w:rPr>
          <w:rFonts w:eastAsia="Arial"/>
          <w:sz w:val="22"/>
        </w:rPr>
        <w:tab/>
      </w:r>
      <w:r w:rsidRPr="002B3223">
        <w:rPr>
          <w:rFonts w:eastAsia="Arial"/>
          <w:sz w:val="22"/>
        </w:rPr>
        <w:t>osad wstępny, sucha masa: 2-5</w:t>
      </w:r>
      <w:r>
        <w:rPr>
          <w:rFonts w:eastAsia="Arial"/>
          <w:sz w:val="22"/>
        </w:rPr>
        <w:t>%</w:t>
      </w:r>
      <w:r w:rsidRPr="002B3223">
        <w:rPr>
          <w:rFonts w:eastAsia="Arial"/>
          <w:sz w:val="22"/>
        </w:rPr>
        <w:t xml:space="preserve"> </w:t>
      </w:r>
    </w:p>
    <w:p w:rsidR="003F0002" w:rsidRPr="002B3223" w:rsidRDefault="003F0002" w:rsidP="003F0002">
      <w:pPr>
        <w:tabs>
          <w:tab w:val="left" w:pos="4536"/>
        </w:tabs>
        <w:rPr>
          <w:rFonts w:eastAsia="Arial"/>
          <w:sz w:val="22"/>
        </w:rPr>
      </w:pPr>
      <w:r w:rsidRPr="002B3223">
        <w:rPr>
          <w:rFonts w:eastAsia="Arial"/>
          <w:sz w:val="22"/>
        </w:rPr>
        <w:t>Czas pracy urządzenia:</w:t>
      </w:r>
      <w:r w:rsidRPr="002B3223">
        <w:rPr>
          <w:rFonts w:eastAsia="Arial"/>
          <w:sz w:val="22"/>
        </w:rPr>
        <w:tab/>
        <w:t xml:space="preserve">8-12h/dzień </w:t>
      </w:r>
    </w:p>
    <w:p w:rsidR="003F0002" w:rsidRPr="002B3223" w:rsidRDefault="003F0002" w:rsidP="003F0002">
      <w:pPr>
        <w:tabs>
          <w:tab w:val="left" w:pos="4536"/>
        </w:tabs>
        <w:rPr>
          <w:rFonts w:eastAsia="Arial"/>
          <w:sz w:val="22"/>
        </w:rPr>
      </w:pPr>
      <w:r w:rsidRPr="002B3223">
        <w:rPr>
          <w:rFonts w:eastAsia="Arial"/>
          <w:sz w:val="22"/>
        </w:rPr>
        <w:t>Wartość nominalna:</w:t>
      </w:r>
      <w:r w:rsidRPr="002B3223">
        <w:rPr>
          <w:rFonts w:eastAsia="Arial"/>
          <w:sz w:val="22"/>
        </w:rPr>
        <w:tab/>
        <w:t>10 m</w:t>
      </w:r>
      <w:r>
        <w:rPr>
          <w:rFonts w:ascii="Calibri" w:eastAsia="Arial" w:hAnsi="Calibri"/>
          <w:sz w:val="22"/>
        </w:rPr>
        <w:t>³</w:t>
      </w:r>
      <w:r w:rsidRPr="002B3223">
        <w:rPr>
          <w:rFonts w:eastAsia="Arial"/>
          <w:sz w:val="22"/>
        </w:rPr>
        <w:t>/h 2 bar 227 nom-1 (praca z falownikiem)</w:t>
      </w:r>
    </w:p>
    <w:p w:rsidR="003F0002" w:rsidRPr="002B3223" w:rsidRDefault="003F0002" w:rsidP="003F0002">
      <w:pPr>
        <w:tabs>
          <w:tab w:val="left" w:pos="4536"/>
        </w:tabs>
        <w:rPr>
          <w:rFonts w:eastAsia="Arial"/>
          <w:sz w:val="22"/>
        </w:rPr>
      </w:pPr>
      <w:r w:rsidRPr="002B3223">
        <w:rPr>
          <w:rFonts w:eastAsia="Arial"/>
          <w:sz w:val="22"/>
        </w:rPr>
        <w:t>Wartość minimalna:</w:t>
      </w:r>
      <w:r w:rsidRPr="002B3223">
        <w:rPr>
          <w:rFonts w:eastAsia="Arial"/>
          <w:sz w:val="22"/>
        </w:rPr>
        <w:tab/>
        <w:t>7 m</w:t>
      </w:r>
      <w:r>
        <w:rPr>
          <w:rFonts w:ascii="Calibri" w:eastAsia="Arial" w:hAnsi="Calibri"/>
          <w:sz w:val="22"/>
        </w:rPr>
        <w:t>³</w:t>
      </w:r>
      <w:r w:rsidRPr="002B3223">
        <w:rPr>
          <w:rFonts w:eastAsia="Arial"/>
          <w:sz w:val="22"/>
        </w:rPr>
        <w:t xml:space="preserve">/h 2 bar 161 min-1 </w:t>
      </w:r>
    </w:p>
    <w:p w:rsidR="003F0002" w:rsidRPr="002B3223" w:rsidRDefault="003F0002" w:rsidP="003F0002">
      <w:pPr>
        <w:tabs>
          <w:tab w:val="left" w:pos="4536"/>
        </w:tabs>
        <w:rPr>
          <w:rFonts w:eastAsia="Arial"/>
          <w:sz w:val="22"/>
        </w:rPr>
      </w:pPr>
      <w:r w:rsidRPr="002B3223">
        <w:rPr>
          <w:rFonts w:eastAsia="Arial"/>
          <w:sz w:val="22"/>
        </w:rPr>
        <w:t>Wartość maksymalna:</w:t>
      </w:r>
      <w:r w:rsidRPr="002B3223">
        <w:rPr>
          <w:rFonts w:eastAsia="Arial"/>
          <w:sz w:val="22"/>
        </w:rPr>
        <w:tab/>
        <w:t>13 m</w:t>
      </w:r>
      <w:r w:rsidRPr="00C00751">
        <w:rPr>
          <w:rFonts w:eastAsia="Arial"/>
          <w:sz w:val="22"/>
        </w:rPr>
        <w:t>³</w:t>
      </w:r>
      <w:r w:rsidRPr="002B3223">
        <w:rPr>
          <w:rFonts w:eastAsia="Arial"/>
          <w:sz w:val="22"/>
        </w:rPr>
        <w:t xml:space="preserve">/h 2 bar 293 max-1 </w:t>
      </w:r>
    </w:p>
    <w:p w:rsidR="003F0002" w:rsidRPr="002B3223" w:rsidRDefault="003F0002" w:rsidP="003F0002">
      <w:pPr>
        <w:tabs>
          <w:tab w:val="left" w:pos="4536"/>
        </w:tabs>
        <w:rPr>
          <w:rFonts w:eastAsia="Arial"/>
          <w:sz w:val="22"/>
        </w:rPr>
      </w:pPr>
      <w:r w:rsidRPr="002B3223">
        <w:rPr>
          <w:rFonts w:eastAsia="Arial"/>
          <w:sz w:val="22"/>
        </w:rPr>
        <w:t>Moc na wale pompy:</w:t>
      </w:r>
      <w:r w:rsidRPr="002B3223">
        <w:rPr>
          <w:rFonts w:eastAsia="Arial"/>
          <w:sz w:val="22"/>
        </w:rPr>
        <w:tab/>
      </w:r>
      <w:r>
        <w:rPr>
          <w:rFonts w:eastAsia="Arial"/>
          <w:sz w:val="22"/>
        </w:rPr>
        <w:t>2,2 kW</w:t>
      </w:r>
    </w:p>
    <w:p w:rsidR="003F0002" w:rsidRPr="002B3223" w:rsidRDefault="003F0002" w:rsidP="003F0002">
      <w:pPr>
        <w:tabs>
          <w:tab w:val="left" w:pos="4536"/>
        </w:tabs>
        <w:rPr>
          <w:rFonts w:eastAsia="Arial"/>
          <w:sz w:val="22"/>
        </w:rPr>
      </w:pPr>
      <w:r w:rsidRPr="002B3223">
        <w:rPr>
          <w:rFonts w:eastAsia="Arial"/>
          <w:sz w:val="22"/>
        </w:rPr>
        <w:t>Wartość napływu:</w:t>
      </w:r>
      <w:r w:rsidRPr="002B3223">
        <w:rPr>
          <w:rFonts w:eastAsia="Arial"/>
          <w:sz w:val="22"/>
        </w:rPr>
        <w:tab/>
        <w:t>0-2 m sł. H</w:t>
      </w:r>
      <w:r w:rsidRPr="00C00751">
        <w:rPr>
          <w:rFonts w:ascii="Cambria Math" w:eastAsia="Arial" w:hAnsi="Cambria Math" w:cs="Cambria Math"/>
          <w:sz w:val="22"/>
        </w:rPr>
        <w:t>₂</w:t>
      </w:r>
      <w:r w:rsidRPr="002B3223">
        <w:rPr>
          <w:rFonts w:eastAsia="Arial"/>
          <w:sz w:val="22"/>
        </w:rPr>
        <w:t xml:space="preserve">O </w:t>
      </w:r>
    </w:p>
    <w:p w:rsidR="003F0002" w:rsidRPr="002B3223" w:rsidRDefault="003F0002" w:rsidP="003F0002">
      <w:pPr>
        <w:tabs>
          <w:tab w:val="left" w:pos="4536"/>
        </w:tabs>
        <w:rPr>
          <w:rFonts w:eastAsia="Arial"/>
          <w:sz w:val="22"/>
        </w:rPr>
      </w:pPr>
      <w:r w:rsidRPr="002B3223">
        <w:rPr>
          <w:rFonts w:eastAsia="Arial"/>
          <w:sz w:val="22"/>
        </w:rPr>
        <w:t>Ciśnienie na tłoczeniu:</w:t>
      </w:r>
      <w:r w:rsidRPr="002B3223">
        <w:rPr>
          <w:rFonts w:eastAsia="Arial"/>
          <w:sz w:val="22"/>
        </w:rPr>
        <w:tab/>
        <w:t>2 bar</w:t>
      </w:r>
    </w:p>
    <w:p w:rsidR="003F0002" w:rsidRPr="002B3223" w:rsidRDefault="003F0002" w:rsidP="003F0002">
      <w:pPr>
        <w:rPr>
          <w:rFonts w:eastAsia="Arial"/>
          <w:sz w:val="22"/>
          <w:u w:val="single"/>
        </w:rPr>
      </w:pPr>
      <w:r w:rsidRPr="002B3223">
        <w:rPr>
          <w:rFonts w:eastAsia="Arial"/>
          <w:sz w:val="22"/>
          <w:u w:val="single"/>
        </w:rPr>
        <w:t xml:space="preserve">Parametry pomp recyrkulacyjnych </w:t>
      </w:r>
    </w:p>
    <w:p w:rsidR="003F0002" w:rsidRPr="002B3223" w:rsidRDefault="003F0002" w:rsidP="003F0002">
      <w:pPr>
        <w:tabs>
          <w:tab w:val="left" w:pos="4536"/>
        </w:tabs>
        <w:rPr>
          <w:rFonts w:eastAsia="Arial"/>
          <w:sz w:val="22"/>
        </w:rPr>
      </w:pPr>
      <w:r w:rsidRPr="002B3223">
        <w:rPr>
          <w:rFonts w:eastAsia="Arial"/>
          <w:sz w:val="22"/>
        </w:rPr>
        <w:t>Ilość:</w:t>
      </w:r>
      <w:r w:rsidRPr="002B3223">
        <w:rPr>
          <w:rFonts w:eastAsia="Arial"/>
          <w:sz w:val="22"/>
        </w:rPr>
        <w:tab/>
        <w:t>2 szt. (</w:t>
      </w:r>
      <w:proofErr w:type="spellStart"/>
      <w:r w:rsidRPr="002B3223">
        <w:rPr>
          <w:rFonts w:eastAsia="Arial"/>
          <w:sz w:val="22"/>
        </w:rPr>
        <w:t>sewatec</w:t>
      </w:r>
      <w:proofErr w:type="spellEnd"/>
      <w:r w:rsidRPr="002B3223">
        <w:rPr>
          <w:rFonts w:eastAsia="Arial"/>
          <w:sz w:val="22"/>
        </w:rPr>
        <w:t>)</w:t>
      </w:r>
    </w:p>
    <w:p w:rsidR="003F0002" w:rsidRPr="002B3223" w:rsidRDefault="003F0002" w:rsidP="003F0002">
      <w:pPr>
        <w:tabs>
          <w:tab w:val="left" w:pos="4536"/>
        </w:tabs>
        <w:rPr>
          <w:rFonts w:eastAsia="Arial"/>
          <w:sz w:val="22"/>
        </w:rPr>
      </w:pPr>
      <w:r w:rsidRPr="002B3223">
        <w:rPr>
          <w:rFonts w:eastAsia="Arial"/>
          <w:sz w:val="22"/>
        </w:rPr>
        <w:t>Medium</w:t>
      </w:r>
      <w:r w:rsidRPr="002B3223">
        <w:rPr>
          <w:rFonts w:eastAsia="Arial"/>
          <w:sz w:val="22"/>
        </w:rPr>
        <w:tab/>
        <w:t xml:space="preserve">osad przefermentowany ok. 3% </w:t>
      </w:r>
      <w:proofErr w:type="spellStart"/>
      <w:r w:rsidRPr="002B3223">
        <w:rPr>
          <w:rFonts w:eastAsia="Arial"/>
          <w:sz w:val="22"/>
        </w:rPr>
        <w:t>s.m</w:t>
      </w:r>
      <w:proofErr w:type="spellEnd"/>
      <w:r w:rsidRPr="002B3223">
        <w:rPr>
          <w:rFonts w:eastAsia="Arial"/>
          <w:sz w:val="22"/>
        </w:rPr>
        <w:t>.</w:t>
      </w:r>
    </w:p>
    <w:p w:rsidR="003F0002" w:rsidRPr="002B3223" w:rsidRDefault="003F0002" w:rsidP="003F0002">
      <w:pPr>
        <w:tabs>
          <w:tab w:val="left" w:pos="4536"/>
        </w:tabs>
        <w:rPr>
          <w:rFonts w:eastAsia="Arial"/>
          <w:sz w:val="22"/>
        </w:rPr>
      </w:pPr>
      <w:r w:rsidRPr="002B3223">
        <w:rPr>
          <w:rFonts w:eastAsia="Arial"/>
          <w:sz w:val="22"/>
        </w:rPr>
        <w:t>Q:</w:t>
      </w:r>
      <w:r w:rsidRPr="002B3223">
        <w:rPr>
          <w:rFonts w:eastAsia="Arial"/>
          <w:sz w:val="22"/>
        </w:rPr>
        <w:tab/>
        <w:t>65</w:t>
      </w:r>
      <w:r>
        <w:rPr>
          <w:rFonts w:eastAsia="Arial"/>
          <w:sz w:val="22"/>
        </w:rPr>
        <w:t xml:space="preserve"> </w:t>
      </w:r>
      <w:r w:rsidRPr="002B3223">
        <w:rPr>
          <w:rFonts w:eastAsia="Arial"/>
          <w:sz w:val="22"/>
        </w:rPr>
        <w:t>m</w:t>
      </w:r>
      <w:r w:rsidRPr="00C00751">
        <w:rPr>
          <w:rFonts w:eastAsia="Arial"/>
          <w:sz w:val="22"/>
        </w:rPr>
        <w:t>³</w:t>
      </w:r>
      <w:r w:rsidRPr="002B3223">
        <w:rPr>
          <w:rFonts w:eastAsia="Arial"/>
          <w:sz w:val="22"/>
        </w:rPr>
        <w:t>/h</w:t>
      </w:r>
    </w:p>
    <w:p w:rsidR="003F0002" w:rsidRPr="002B3223" w:rsidRDefault="003F0002" w:rsidP="003F0002">
      <w:pPr>
        <w:tabs>
          <w:tab w:val="left" w:pos="4536"/>
        </w:tabs>
        <w:rPr>
          <w:rFonts w:eastAsia="Arial"/>
          <w:sz w:val="22"/>
        </w:rPr>
      </w:pPr>
      <w:r w:rsidRPr="002B3223">
        <w:rPr>
          <w:rFonts w:eastAsia="Arial"/>
          <w:sz w:val="22"/>
        </w:rPr>
        <w:t>H:</w:t>
      </w:r>
      <w:r w:rsidRPr="002B3223">
        <w:rPr>
          <w:rFonts w:eastAsia="Arial"/>
          <w:sz w:val="22"/>
        </w:rPr>
        <w:tab/>
        <w:t>8,5</w:t>
      </w:r>
      <w:r>
        <w:rPr>
          <w:rFonts w:eastAsia="Arial"/>
          <w:sz w:val="22"/>
        </w:rPr>
        <w:t xml:space="preserve"> </w:t>
      </w:r>
      <w:r w:rsidRPr="002B3223">
        <w:rPr>
          <w:rFonts w:eastAsia="Arial"/>
          <w:sz w:val="22"/>
        </w:rPr>
        <w:t>m</w:t>
      </w:r>
    </w:p>
    <w:p w:rsidR="003F0002" w:rsidRPr="002B3223" w:rsidRDefault="003F0002" w:rsidP="003F0002">
      <w:pPr>
        <w:tabs>
          <w:tab w:val="left" w:pos="4536"/>
        </w:tabs>
        <w:rPr>
          <w:rFonts w:eastAsia="Arial"/>
          <w:sz w:val="22"/>
        </w:rPr>
      </w:pPr>
      <w:r w:rsidRPr="002B3223">
        <w:rPr>
          <w:rFonts w:eastAsia="Arial"/>
          <w:sz w:val="22"/>
        </w:rPr>
        <w:t>Moc:</w:t>
      </w:r>
      <w:r w:rsidRPr="002B3223">
        <w:rPr>
          <w:rFonts w:eastAsia="Arial"/>
          <w:sz w:val="22"/>
        </w:rPr>
        <w:tab/>
        <w:t>2,2 kW</w:t>
      </w:r>
    </w:p>
    <w:p w:rsidR="003F0002" w:rsidRPr="002B3223" w:rsidRDefault="003F0002" w:rsidP="003F0002">
      <w:pPr>
        <w:rPr>
          <w:rFonts w:eastAsia="Arial"/>
          <w:sz w:val="22"/>
          <w:u w:val="single"/>
        </w:rPr>
      </w:pPr>
      <w:r w:rsidRPr="002B3223">
        <w:rPr>
          <w:rFonts w:eastAsia="Arial"/>
          <w:sz w:val="22"/>
          <w:u w:val="single"/>
        </w:rPr>
        <w:t>Parametry maceratorów</w:t>
      </w:r>
    </w:p>
    <w:p w:rsidR="003F0002" w:rsidRPr="002B3223" w:rsidRDefault="003F0002" w:rsidP="003F0002">
      <w:pPr>
        <w:tabs>
          <w:tab w:val="left" w:pos="5529"/>
        </w:tabs>
        <w:rPr>
          <w:rFonts w:eastAsia="Arial"/>
          <w:sz w:val="22"/>
        </w:rPr>
      </w:pPr>
      <w:r w:rsidRPr="002B3223">
        <w:rPr>
          <w:rFonts w:eastAsia="Arial"/>
          <w:sz w:val="22"/>
        </w:rPr>
        <w:t>Recyrkulacja WKF (os. przefermentowany)</w:t>
      </w:r>
      <w:r>
        <w:rPr>
          <w:rFonts w:eastAsia="Arial"/>
          <w:sz w:val="22"/>
        </w:rPr>
        <w:tab/>
      </w:r>
      <w:r w:rsidRPr="002B3223">
        <w:rPr>
          <w:rFonts w:eastAsia="Arial"/>
          <w:sz w:val="22"/>
        </w:rPr>
        <w:t>1 szt.</w:t>
      </w:r>
    </w:p>
    <w:p w:rsidR="003F0002" w:rsidRPr="002B3223" w:rsidRDefault="003F0002" w:rsidP="003F0002">
      <w:pPr>
        <w:tabs>
          <w:tab w:val="left" w:pos="5529"/>
        </w:tabs>
        <w:rPr>
          <w:rFonts w:eastAsia="Arial"/>
          <w:sz w:val="22"/>
        </w:rPr>
      </w:pPr>
      <w:r w:rsidRPr="002B3223">
        <w:rPr>
          <w:rFonts w:eastAsia="Arial"/>
          <w:sz w:val="22"/>
        </w:rPr>
        <w:t xml:space="preserve">Przed </w:t>
      </w:r>
      <w:proofErr w:type="spellStart"/>
      <w:r w:rsidRPr="002B3223">
        <w:rPr>
          <w:rFonts w:eastAsia="Arial"/>
          <w:sz w:val="22"/>
        </w:rPr>
        <w:t>fermenterem</w:t>
      </w:r>
      <w:proofErr w:type="spellEnd"/>
      <w:r w:rsidRPr="002B3223">
        <w:rPr>
          <w:rFonts w:eastAsia="Arial"/>
          <w:sz w:val="22"/>
        </w:rPr>
        <w:t xml:space="preserve"> (osad wstępny)</w:t>
      </w:r>
      <w:r w:rsidRPr="002B3223">
        <w:rPr>
          <w:rFonts w:eastAsia="Arial"/>
          <w:sz w:val="22"/>
        </w:rPr>
        <w:tab/>
        <w:t>1 szt.</w:t>
      </w:r>
    </w:p>
    <w:p w:rsidR="003F0002" w:rsidRPr="002B3223" w:rsidRDefault="003F0002" w:rsidP="003F0002">
      <w:pPr>
        <w:tabs>
          <w:tab w:val="left" w:pos="5529"/>
        </w:tabs>
        <w:rPr>
          <w:rFonts w:eastAsia="Arial"/>
          <w:sz w:val="22"/>
        </w:rPr>
      </w:pPr>
      <w:r w:rsidRPr="002B3223">
        <w:rPr>
          <w:rFonts w:eastAsia="Arial"/>
          <w:sz w:val="22"/>
        </w:rPr>
        <w:t>Zawartość części stałych:</w:t>
      </w:r>
      <w:r>
        <w:rPr>
          <w:rFonts w:eastAsia="Arial"/>
          <w:sz w:val="22"/>
        </w:rPr>
        <w:tab/>
      </w:r>
      <w:r w:rsidRPr="002B3223">
        <w:rPr>
          <w:rFonts w:eastAsia="Arial"/>
          <w:sz w:val="22"/>
        </w:rPr>
        <w:t xml:space="preserve">2-5 </w:t>
      </w:r>
    </w:p>
    <w:p w:rsidR="003F0002" w:rsidRPr="002B3223" w:rsidRDefault="003F0002" w:rsidP="003F0002">
      <w:pPr>
        <w:tabs>
          <w:tab w:val="left" w:pos="5529"/>
        </w:tabs>
        <w:rPr>
          <w:rFonts w:eastAsia="Arial"/>
          <w:sz w:val="22"/>
        </w:rPr>
      </w:pPr>
      <w:r w:rsidRPr="002B3223">
        <w:rPr>
          <w:rFonts w:eastAsia="Arial"/>
          <w:sz w:val="22"/>
        </w:rPr>
        <w:t>Maksymalne natężenie przepływu:</w:t>
      </w:r>
      <w:r w:rsidRPr="002B3223">
        <w:rPr>
          <w:rFonts w:eastAsia="Arial"/>
          <w:sz w:val="22"/>
        </w:rPr>
        <w:tab/>
        <w:t>60-75 m</w:t>
      </w:r>
      <w:r w:rsidRPr="00C00751">
        <w:rPr>
          <w:rFonts w:eastAsia="Arial"/>
          <w:sz w:val="22"/>
        </w:rPr>
        <w:t>³</w:t>
      </w:r>
      <w:r w:rsidRPr="002B3223">
        <w:rPr>
          <w:rFonts w:eastAsia="Arial"/>
          <w:sz w:val="22"/>
        </w:rPr>
        <w:t xml:space="preserve">/h </w:t>
      </w:r>
    </w:p>
    <w:p w:rsidR="003F0002" w:rsidRPr="002B3223" w:rsidRDefault="003F0002" w:rsidP="003F0002">
      <w:pPr>
        <w:tabs>
          <w:tab w:val="left" w:pos="5529"/>
        </w:tabs>
        <w:rPr>
          <w:rFonts w:eastAsia="Arial"/>
          <w:sz w:val="22"/>
        </w:rPr>
      </w:pPr>
      <w:r w:rsidRPr="002B3223">
        <w:rPr>
          <w:rFonts w:eastAsia="Arial"/>
          <w:sz w:val="22"/>
        </w:rPr>
        <w:t>Moc silnika:</w:t>
      </w:r>
      <w:r w:rsidRPr="002B3223">
        <w:rPr>
          <w:rFonts w:eastAsia="Arial"/>
          <w:sz w:val="22"/>
        </w:rPr>
        <w:tab/>
        <w:t>5,5 kW</w:t>
      </w:r>
    </w:p>
    <w:p w:rsidR="003F0002" w:rsidRPr="00374986"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24" w:name="_Toc463609622"/>
      <w:r w:rsidRPr="00374986">
        <w:rPr>
          <w:rFonts w:eastAsia="Times New Roman"/>
          <w:b/>
          <w:szCs w:val="24"/>
          <w:u w:val="single"/>
          <w:lang w:eastAsia="pl-PL"/>
        </w:rPr>
        <w:t>Budynek odwadniania osadu</w:t>
      </w:r>
      <w:r>
        <w:rPr>
          <w:rFonts w:eastAsia="Times New Roman"/>
          <w:b/>
          <w:szCs w:val="24"/>
          <w:u w:val="single"/>
          <w:lang w:eastAsia="pl-PL"/>
        </w:rPr>
        <w:t xml:space="preserve"> (</w:t>
      </w:r>
      <w:r w:rsidRPr="00374986">
        <w:rPr>
          <w:rFonts w:eastAsia="Times New Roman"/>
          <w:b/>
          <w:szCs w:val="24"/>
          <w:u w:val="single"/>
          <w:lang w:eastAsia="pl-PL"/>
        </w:rPr>
        <w:t>ob. nr 19</w:t>
      </w:r>
      <w:r>
        <w:rPr>
          <w:rFonts w:eastAsia="Times New Roman"/>
          <w:b/>
          <w:szCs w:val="24"/>
          <w:u w:val="single"/>
          <w:lang w:eastAsia="pl-PL"/>
        </w:rPr>
        <w:t>)</w:t>
      </w:r>
      <w:bookmarkEnd w:id="24"/>
    </w:p>
    <w:p w:rsidR="00894A45" w:rsidRDefault="00894A45" w:rsidP="00894A45">
      <w:bookmarkStart w:id="25" w:name="_Hlk5574138"/>
      <w:r>
        <w:t xml:space="preserve">W budynku odwadniania istniejąca, wyeksploatowana wirówka zostanie zastąpiona dwoma nowymi prasami śrubowymi dostarczonymi wraz ze stacją przygotowania </w:t>
      </w:r>
      <w:proofErr w:type="spellStart"/>
      <w:r>
        <w:t>polielektrolitu</w:t>
      </w:r>
      <w:proofErr w:type="spellEnd"/>
      <w:r>
        <w:t xml:space="preserve"> oraz niezbędnymi pompami i armaturą.</w:t>
      </w:r>
    </w:p>
    <w:p w:rsidR="00894A45" w:rsidRDefault="00894A45" w:rsidP="00894A45">
      <w:r>
        <w:t xml:space="preserve">Przeznaczony do odwadniania osad przefermentowany będzie pobierany przez pompy ze zbiornika buforowego. </w:t>
      </w:r>
    </w:p>
    <w:p w:rsidR="00894A45" w:rsidRDefault="00894A45" w:rsidP="00894A45">
      <w:r>
        <w:t>Ciepło na potrzeby ogrzewania budynku i podgrzania c.w.u. będzie pobierane z wewnętrznej sieci cieplnej oczyszczalni.</w:t>
      </w:r>
    </w:p>
    <w:p w:rsidR="00894A45" w:rsidRDefault="00894A45" w:rsidP="00894A45">
      <w:r>
        <w:lastRenderedPageBreak/>
        <w:t xml:space="preserve">W celu ochrony przed deszczem i zanieczyszczeniem okresowo gromadzonego na terenie oczyszczalni osadu odwodnionego przewidziano budowę budynku magazynowego. </w:t>
      </w:r>
    </w:p>
    <w:p w:rsidR="00894A45" w:rsidRDefault="00894A45" w:rsidP="00894A45">
      <w:r>
        <w:t>Zostanie wykonany nowy układ podajników osadu odwodnionego z budynku odwadniania do magazynu osadu odwodnionego. Wykonane zostaną podajniki odbierające osad spod pras śrubowych oraz podajnik transportujący osad do magazynu. Podajnik osadu do magazynu osadu ze względów eksploatacyjnych powinien zostać podzielony na co najmniej dwa krótsze (jeżeli długość ślimaka przekroczy 8 m). Podajniki osadu znajdujące się poza budynkiem zostaną ocieplone i wyposażone w kabel grzewczy. Dodatkowo zostanie zamontowany nowy (dwuwałowy) mieszacz osadu z wapnem oraz nowy transporter wapna z silosu do mieszacza.</w:t>
      </w:r>
    </w:p>
    <w:p w:rsidR="00894A45" w:rsidRDefault="00894A45" w:rsidP="00894A45">
      <w:r>
        <w:t xml:space="preserve">Zbiornik odcieków z odwadniania osadów zostanie przykryty pokrywą z laminatu wyposażoną we włazy rewizyjne i kominki wentylacyjne. Powietrze ze zbiornika będzie kierowane do </w:t>
      </w:r>
      <w:proofErr w:type="spellStart"/>
      <w:r>
        <w:t>biofiltra</w:t>
      </w:r>
      <w:proofErr w:type="spellEnd"/>
      <w:r>
        <w:t xml:space="preserve"> przy magazynie osadu.</w:t>
      </w:r>
      <w:bookmarkEnd w:id="25"/>
    </w:p>
    <w:p w:rsidR="00A12695" w:rsidRPr="00A12695" w:rsidRDefault="00A12695" w:rsidP="00A12695">
      <w:pPr>
        <w:rPr>
          <w:rFonts w:eastAsia="Arial"/>
          <w:sz w:val="22"/>
          <w:u w:val="single"/>
        </w:rPr>
      </w:pPr>
      <w:bookmarkStart w:id="26" w:name="_Toc463609623"/>
      <w:r w:rsidRPr="00A12695">
        <w:rPr>
          <w:rFonts w:eastAsia="Arial"/>
          <w:sz w:val="22"/>
          <w:u w:val="single"/>
        </w:rPr>
        <w:t>Parametry technologiczne pras śrubowych:</w:t>
      </w:r>
    </w:p>
    <w:p w:rsidR="00A12695" w:rsidRDefault="00A12695" w:rsidP="00A12695">
      <w:r>
        <w:t>Prasa śrubowa</w:t>
      </w:r>
    </w:p>
    <w:p w:rsidR="00A12695" w:rsidRDefault="00A12695" w:rsidP="00A12695">
      <w:r>
        <w:t>Ilość:</w:t>
      </w:r>
      <w:r>
        <w:tab/>
      </w:r>
      <w:r>
        <w:tab/>
      </w:r>
      <w:r>
        <w:tab/>
      </w:r>
      <w:r>
        <w:tab/>
      </w:r>
      <w:r>
        <w:tab/>
      </w:r>
      <w:r>
        <w:tab/>
        <w:t>2 szt.</w:t>
      </w:r>
    </w:p>
    <w:p w:rsidR="00A12695" w:rsidRDefault="00A12695" w:rsidP="00A12695">
      <w:bookmarkStart w:id="27" w:name="_Hlk5574372"/>
      <w:r>
        <w:t xml:space="preserve">Medium osad przefermentowany </w:t>
      </w:r>
      <w:r>
        <w:tab/>
      </w:r>
      <w:r>
        <w:tab/>
        <w:t xml:space="preserve">~2-4 % </w:t>
      </w:r>
      <w:proofErr w:type="spellStart"/>
      <w:r>
        <w:t>s.m</w:t>
      </w:r>
      <w:proofErr w:type="spellEnd"/>
      <w:r>
        <w:t xml:space="preserve">. (2,5%-3% </w:t>
      </w:r>
      <w:proofErr w:type="spellStart"/>
      <w:r>
        <w:t>s.m</w:t>
      </w:r>
      <w:proofErr w:type="spellEnd"/>
      <w:r>
        <w:t>.)</w:t>
      </w:r>
    </w:p>
    <w:p w:rsidR="00A12695" w:rsidRDefault="00A12695" w:rsidP="00A12695">
      <w:r>
        <w:t>Wydajność hydrauliczna:</w:t>
      </w:r>
      <w:r>
        <w:tab/>
      </w:r>
      <w:r>
        <w:tab/>
      </w:r>
      <w:r>
        <w:tab/>
        <w:t>do 10 m</w:t>
      </w:r>
      <w:r w:rsidRPr="002B1F7F">
        <w:rPr>
          <w:vertAlign w:val="superscript"/>
        </w:rPr>
        <w:t>3</w:t>
      </w:r>
      <w:r>
        <w:t>/h</w:t>
      </w:r>
    </w:p>
    <w:p w:rsidR="00A12695" w:rsidRDefault="00A12695" w:rsidP="00A12695">
      <w:r>
        <w:t>Wydajność masowa:</w:t>
      </w:r>
      <w:r>
        <w:tab/>
      </w:r>
      <w:r>
        <w:tab/>
      </w:r>
      <w:r>
        <w:tab/>
      </w:r>
      <w:r>
        <w:tab/>
        <w:t xml:space="preserve">do 250 kg </w:t>
      </w:r>
      <w:proofErr w:type="spellStart"/>
      <w:r>
        <w:t>s.m</w:t>
      </w:r>
      <w:proofErr w:type="spellEnd"/>
      <w:r>
        <w:t>./h</w:t>
      </w:r>
    </w:p>
    <w:p w:rsidR="00A12695" w:rsidRDefault="00A12695" w:rsidP="00A12695">
      <w:r w:rsidRPr="00983CF3">
        <w:t>Moc</w:t>
      </w:r>
      <w:r>
        <w:t xml:space="preserve"> napędu prasy</w:t>
      </w:r>
      <w:r w:rsidRPr="00983CF3">
        <w:t>:</w:t>
      </w:r>
      <w:r>
        <w:tab/>
      </w:r>
      <w:r>
        <w:tab/>
      </w:r>
      <w:r w:rsidRPr="00983CF3">
        <w:tab/>
      </w:r>
      <w:r w:rsidRPr="00983CF3">
        <w:tab/>
      </w:r>
      <w:r>
        <w:t>do 2,2</w:t>
      </w:r>
      <w:r w:rsidRPr="00983CF3">
        <w:t xml:space="preserve"> kW</w:t>
      </w:r>
    </w:p>
    <w:p w:rsidR="00A12695" w:rsidRDefault="00A12695" w:rsidP="00A12695">
      <w:r w:rsidRPr="00983CF3">
        <w:t>Moc</w:t>
      </w:r>
      <w:r>
        <w:t xml:space="preserve"> napędu układu płukania:</w:t>
      </w:r>
      <w:r w:rsidRPr="00983CF3">
        <w:tab/>
      </w:r>
      <w:r w:rsidRPr="00983CF3">
        <w:tab/>
      </w:r>
      <w:r>
        <w:t>do 0,37</w:t>
      </w:r>
      <w:r w:rsidRPr="00983CF3">
        <w:t xml:space="preserve"> kW</w:t>
      </w:r>
    </w:p>
    <w:p w:rsidR="00A12695" w:rsidRDefault="00A12695" w:rsidP="00A12695">
      <w:r>
        <w:t xml:space="preserve">Zużycie </w:t>
      </w:r>
      <w:proofErr w:type="spellStart"/>
      <w:r>
        <w:t>polielektrolitu</w:t>
      </w:r>
      <w:proofErr w:type="spellEnd"/>
      <w:r>
        <w:t>:</w:t>
      </w:r>
      <w:r>
        <w:tab/>
      </w:r>
      <w:r>
        <w:tab/>
      </w:r>
      <w:r>
        <w:tab/>
        <w:t xml:space="preserve">&lt;12 g/kg </w:t>
      </w:r>
      <w:proofErr w:type="spellStart"/>
      <w:r>
        <w:t>s.m</w:t>
      </w:r>
      <w:proofErr w:type="spellEnd"/>
      <w:r>
        <w:t>.</w:t>
      </w:r>
    </w:p>
    <w:bookmarkEnd w:id="27"/>
    <w:p w:rsidR="00A12695" w:rsidRDefault="00A12695" w:rsidP="00A12695">
      <w:r>
        <w:t>Instalacja:</w:t>
      </w:r>
      <w:r>
        <w:tab/>
        <w:t xml:space="preserve"> </w:t>
      </w:r>
      <w:r>
        <w:tab/>
      </w:r>
      <w:r>
        <w:tab/>
      </w:r>
      <w:r>
        <w:tab/>
      </w:r>
      <w:r>
        <w:tab/>
        <w:t>horyzontalna</w:t>
      </w:r>
    </w:p>
    <w:p w:rsidR="00A12695" w:rsidRDefault="00A12695" w:rsidP="00A12695">
      <w:r>
        <w:t xml:space="preserve">Stosunek smukłości </w:t>
      </w:r>
      <w:r w:rsidRPr="000E55B9">
        <w:rPr>
          <w:lang w:val="en-US"/>
        </w:rPr>
        <w:t>λ</w:t>
      </w:r>
      <w:r w:rsidRPr="000E55B9">
        <w:rPr>
          <w:vertAlign w:val="subscript"/>
        </w:rPr>
        <w:t>1</w:t>
      </w:r>
      <w:r>
        <w:rPr>
          <w:vertAlign w:val="subscript"/>
        </w:rPr>
        <w:t>:</w:t>
      </w:r>
      <w:r w:rsidRPr="000E55B9">
        <w:t xml:space="preserve"> </w:t>
      </w:r>
      <w:r>
        <w:tab/>
      </w:r>
      <w:r>
        <w:tab/>
      </w:r>
      <w:r>
        <w:tab/>
      </w:r>
      <w:r w:rsidRPr="000E55B9">
        <w:t>6,5</w:t>
      </w:r>
    </w:p>
    <w:p w:rsidR="00A12695" w:rsidRDefault="00A12695" w:rsidP="00A12695">
      <w:r>
        <w:t>Min. stopień odwodnienia:</w:t>
      </w:r>
      <w:r>
        <w:tab/>
      </w:r>
      <w:r>
        <w:tab/>
      </w:r>
      <w:r>
        <w:tab/>
        <w:t>25% SM</w:t>
      </w:r>
    </w:p>
    <w:p w:rsidR="00A12695" w:rsidRDefault="00A12695" w:rsidP="00A12695">
      <w:r>
        <w:t>Recyrkulacja filtratu:</w:t>
      </w:r>
      <w:r>
        <w:tab/>
      </w:r>
      <w:r>
        <w:tab/>
      </w:r>
      <w:r>
        <w:tab/>
      </w:r>
      <w:r>
        <w:tab/>
        <w:t>tak</w:t>
      </w:r>
    </w:p>
    <w:p w:rsidR="00A12695" w:rsidRDefault="00A12695" w:rsidP="00A12695">
      <w:r>
        <w:t>Strefy filtratu:</w:t>
      </w:r>
      <w:r>
        <w:tab/>
      </w:r>
      <w:r>
        <w:tab/>
      </w:r>
      <w:r>
        <w:tab/>
      </w:r>
      <w:r>
        <w:tab/>
      </w:r>
      <w:r>
        <w:tab/>
        <w:t>2</w:t>
      </w:r>
    </w:p>
    <w:p w:rsidR="00A12695" w:rsidRDefault="00A12695" w:rsidP="00A12695">
      <w:r>
        <w:t xml:space="preserve">Max. stężenie zawiesiny w odcieku: </w:t>
      </w:r>
      <w:r>
        <w:tab/>
      </w:r>
      <w:r>
        <w:tab/>
        <w:t>800 mg/l</w:t>
      </w:r>
    </w:p>
    <w:p w:rsidR="00A12695" w:rsidRDefault="00A12695" w:rsidP="00A12695">
      <w:r>
        <w:t xml:space="preserve">Stacja roztwarzania </w:t>
      </w:r>
      <w:proofErr w:type="spellStart"/>
      <w:r>
        <w:t>polielektrolitu</w:t>
      </w:r>
      <w:proofErr w:type="spellEnd"/>
      <w:r>
        <w:t xml:space="preserve"> z emulsji oraz proszku oraz pompy nadawy osadu na prasy sterowane będą z jednej szafy sterowniczej. Algorytm pracy stacji roztwarzania i pracy pomp dostarczy producent pras.</w:t>
      </w:r>
    </w:p>
    <w:p w:rsidR="007A53C0" w:rsidRDefault="007A53C0" w:rsidP="00A12695">
      <w:r>
        <w:t>W budynku odwadniania zostaną zainstalowane dmuchawy dla reaktora deamonifikacji.</w:t>
      </w:r>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Pr>
          <w:rFonts w:eastAsia="Times New Roman"/>
          <w:b/>
          <w:szCs w:val="24"/>
          <w:u w:val="single"/>
          <w:lang w:eastAsia="pl-PL"/>
        </w:rPr>
        <w:t>Magazyn osadu odwodnionego (ob. nr</w:t>
      </w:r>
      <w:r w:rsidRPr="005A3049">
        <w:rPr>
          <w:rFonts w:eastAsia="Times New Roman"/>
          <w:b/>
          <w:szCs w:val="24"/>
          <w:u w:val="single"/>
          <w:lang w:eastAsia="pl-PL"/>
        </w:rPr>
        <w:t xml:space="preserve"> P11</w:t>
      </w:r>
      <w:bookmarkEnd w:id="26"/>
      <w:r>
        <w:rPr>
          <w:rFonts w:eastAsia="Times New Roman"/>
          <w:b/>
          <w:szCs w:val="24"/>
          <w:u w:val="single"/>
          <w:lang w:eastAsia="pl-PL"/>
        </w:rPr>
        <w:t>)</w:t>
      </w:r>
    </w:p>
    <w:p w:rsidR="00A12695" w:rsidRDefault="00A12695" w:rsidP="00A12695">
      <w:bookmarkStart w:id="28" w:name="_Hlk5574439"/>
      <w:r>
        <w:t>W sąsiedztwie istniejącego budynku odwadniania osadów przewiduje się budowę magazynu osadu. Będzie to obudowana wiata o wymiarach w planie 30 x 20 m i wysokości ok. 5 m wykonana w lekkiej konstrukcji stalowej. Do założonej wysokości składowania ok. 2 m nad poziomem posadzki ściany zewnętrzne będą wykonane z żelbetu i będą stanowiły ściankę oporową dla pryzmy składowanego osadu odwodnionego. Umożliwi to składowanie większej ilości osadu dzięki możliwości ukształtowania pryzmy o większej grubości (możliwa maksymalna wysokość pryzmy 2,5 - 3,0m).</w:t>
      </w:r>
    </w:p>
    <w:p w:rsidR="00A12695" w:rsidRDefault="00A12695" w:rsidP="00A12695">
      <w:r>
        <w:t>Posadzka wyposażona będzie w kratki odwadniające, służące do odprowadzania ewentualnych odcieków i umożliwiające okresowe spłukiwanie i czyszczenie ścianek oporowych i samej posadzki.</w:t>
      </w:r>
    </w:p>
    <w:p w:rsidR="00A12695" w:rsidRDefault="00A12695" w:rsidP="00A12695">
      <w:r>
        <w:lastRenderedPageBreak/>
        <w:t xml:space="preserve">Hala wyposażona będzie w detekcję gazów: metanu i siarkowodoru. Wykrycie gazów będzie sygnalizowane przed wejściem do hali oraz w centralnej dyspozytorni. Hala będzie posiadała wentylację wywiewną o wydajności około 0,5 wymian na godzinę i wentylację awaryjną o wydajności około 10 wymian na godzinę. Powietrze z hali odprowadzane będzie do </w:t>
      </w:r>
      <w:proofErr w:type="spellStart"/>
      <w:r>
        <w:t>biofiltra</w:t>
      </w:r>
      <w:proofErr w:type="spellEnd"/>
      <w:r>
        <w:t xml:space="preserve"> w celu eliminacji ewentualnej uciążliwości </w:t>
      </w:r>
      <w:proofErr w:type="spellStart"/>
      <w:r>
        <w:t>odorowej</w:t>
      </w:r>
      <w:proofErr w:type="spellEnd"/>
      <w:r>
        <w:t xml:space="preserve"> magazynu osadu odwodnionego. </w:t>
      </w:r>
    </w:p>
    <w:p w:rsidR="00A12695" w:rsidRDefault="00A12695" w:rsidP="00A12695">
      <w:r>
        <w:t>Na etapie projektu należy dokonać uzgodnienia z rzeczoznawcą p.poż w zakresie oceny projektowanych rozwiązań.</w:t>
      </w:r>
    </w:p>
    <w:p w:rsidR="00A12695" w:rsidRDefault="00A12695" w:rsidP="00A12695">
      <w:r>
        <w:t>Droga dojazdowa do magazynu osadu odwodnionego zostanie wykonana po jego południowej stronie w miejscu obecnego placu składowego osadu odwodnionego.</w:t>
      </w:r>
      <w:bookmarkEnd w:id="28"/>
    </w:p>
    <w:p w:rsidR="00A12695" w:rsidRPr="00A12695" w:rsidRDefault="00A12695" w:rsidP="00A12695">
      <w:pPr>
        <w:pStyle w:val="Tekstpodstawowywcity"/>
        <w:keepNext/>
        <w:spacing w:before="240" w:beforeAutospacing="1" w:after="0" w:line="240" w:lineRule="auto"/>
        <w:ind w:left="1134"/>
        <w:jc w:val="both"/>
        <w:rPr>
          <w:rFonts w:eastAsia="Times New Roman"/>
          <w:b/>
          <w:szCs w:val="24"/>
          <w:u w:val="single"/>
          <w:lang w:eastAsia="pl-PL"/>
        </w:rPr>
      </w:pPr>
      <w:bookmarkStart w:id="29" w:name="_Toc7526180"/>
      <w:bookmarkStart w:id="30" w:name="_Hlk5574511"/>
      <w:r w:rsidRPr="00A12695">
        <w:rPr>
          <w:rFonts w:eastAsia="Times New Roman"/>
          <w:b/>
          <w:szCs w:val="24"/>
          <w:u w:val="single"/>
          <w:lang w:eastAsia="pl-PL"/>
        </w:rPr>
        <w:t>Instalacja podczyszczania odcieku z odwadniania osadów.</w:t>
      </w:r>
      <w:bookmarkEnd w:id="29"/>
    </w:p>
    <w:p w:rsidR="00A12695" w:rsidRDefault="00A12695" w:rsidP="00A12695">
      <w:r>
        <w:t xml:space="preserve">W celu zmniejszenia obciążenia wtórnego oczyszczalni ładunkiem azotu z pochodzącego z odwadniania osadów przefermentowanych </w:t>
      </w:r>
      <w:r w:rsidR="00DF1BFD">
        <w:t xml:space="preserve">przewidziano budowę nowego reaktora biologicznego </w:t>
      </w:r>
      <w:r>
        <w:t xml:space="preserve">do oczyszczania odcieków w ciągu bocznym metodą </w:t>
      </w:r>
      <w:proofErr w:type="spellStart"/>
      <w:r>
        <w:t>deamonifikacji</w:t>
      </w:r>
      <w:proofErr w:type="spellEnd"/>
      <w:r>
        <w:t>.</w:t>
      </w:r>
    </w:p>
    <w:p w:rsidR="00A12695" w:rsidRDefault="00A12695" w:rsidP="00A12695">
      <w:proofErr w:type="spellStart"/>
      <w:r>
        <w:t>Deamonifikacja</w:t>
      </w:r>
      <w:proofErr w:type="spellEnd"/>
      <w:r>
        <w:t xml:space="preserve"> ścieków zawierających wysokie stężenia azotu amonowego jest wydajną i ekonomiczną alternatywą w porównaniu z systemami standardowymi typu nitryfikacja/denitryfikacja, stripping przy użyciu powietrza czy pary. Proces </w:t>
      </w:r>
      <w:proofErr w:type="spellStart"/>
      <w:r>
        <w:t>deamonifikacji</w:t>
      </w:r>
      <w:proofErr w:type="spellEnd"/>
      <w:r>
        <w:t xml:space="preserve"> składa się 2 etapów – częściowej nitryfikacji części azotu amonowego oraz następującego utlenienia pozostałego azotu amonowego w warunkach beztlenowych do azotu gazowego. Oba te procesy prowadzone są przez różne konsorcja:</w:t>
      </w:r>
    </w:p>
    <w:p w:rsidR="00A12695" w:rsidRDefault="00A12695" w:rsidP="00A12695">
      <w:pPr>
        <w:ind w:firstLine="708"/>
      </w:pPr>
      <w:r>
        <w:t>•</w:t>
      </w:r>
      <w:r>
        <w:tab/>
        <w:t>tlenowe autotroficzne bakterie utleniające azot amonowy (</w:t>
      </w:r>
      <w:proofErr w:type="spellStart"/>
      <w:r>
        <w:t>AOBs</w:t>
      </w:r>
      <w:proofErr w:type="spellEnd"/>
      <w:r>
        <w:t xml:space="preserve">), </w:t>
      </w:r>
    </w:p>
    <w:p w:rsidR="00A12695" w:rsidRDefault="00A12695" w:rsidP="00A12695">
      <w:pPr>
        <w:ind w:left="2127" w:hanging="285"/>
      </w:pPr>
      <w:r>
        <w:t>•</w:t>
      </w:r>
      <w:r>
        <w:tab/>
        <w:t xml:space="preserve">beztlenowe autotroficzne bakterie utleniające azot amonowy (AMOX). </w:t>
      </w:r>
    </w:p>
    <w:p w:rsidR="00A12695" w:rsidRDefault="00A12695" w:rsidP="00A12695">
      <w:r>
        <w:t xml:space="preserve">Częściowa nitryfikacja wymaga tylko 40% tlenu wynikającego ze stechiometrii w porównaniu z kompletną nitryfikacją. Dozowanie węgla nie jest wymagane ze względu na </w:t>
      </w:r>
      <w:proofErr w:type="spellStart"/>
      <w:r>
        <w:t>autrotroficzną</w:t>
      </w:r>
      <w:proofErr w:type="spellEnd"/>
      <w:r>
        <w:t xml:space="preserve"> naturę procesu, w rzeczywistości proces usuwa małą ilość CO</w:t>
      </w:r>
      <w:r w:rsidRPr="002B1F7F">
        <w:rPr>
          <w:vertAlign w:val="subscript"/>
        </w:rPr>
        <w:t>2</w:t>
      </w:r>
      <w:r>
        <w:t xml:space="preserve"> z atmosfery. </w:t>
      </w:r>
    </w:p>
    <w:p w:rsidR="00A12695" w:rsidRDefault="00A12695" w:rsidP="00A12695">
      <w:r>
        <w:t xml:space="preserve">W procesie standardowej nitryfikacji/denitryfikacji azot amonowy jest utleniany poprzez azotyny do azotanów. W warunkach </w:t>
      </w:r>
      <w:proofErr w:type="spellStart"/>
      <w:r>
        <w:t>anoksycznych</w:t>
      </w:r>
      <w:proofErr w:type="spellEnd"/>
      <w:r>
        <w:t xml:space="preserve"> i przy obecności węgla organicznego azotany są denitryfikowane poprzez azotyny do azotu gazowego. </w:t>
      </w:r>
    </w:p>
    <w:p w:rsidR="00A12695" w:rsidRDefault="00A12695" w:rsidP="00A12695">
      <w:r>
        <w:t xml:space="preserve">Przewidziano budowę jednego reaktora </w:t>
      </w:r>
      <w:r w:rsidR="00DF1BFD">
        <w:t xml:space="preserve">biologicznego </w:t>
      </w:r>
      <w:r>
        <w:t xml:space="preserve">do procesu jednostopniowej </w:t>
      </w:r>
      <w:proofErr w:type="spellStart"/>
      <w:r>
        <w:t>deamonifikacji</w:t>
      </w:r>
      <w:proofErr w:type="spellEnd"/>
      <w:r>
        <w:t xml:space="preserve"> o pojemności czynnej ok. 100 m</w:t>
      </w:r>
      <w:r w:rsidRPr="002B1F7F">
        <w:rPr>
          <w:vertAlign w:val="superscript"/>
        </w:rPr>
        <w:t>3</w:t>
      </w:r>
      <w:r>
        <w:t>. Praca reaktora pozwoli na osiągnięcie stopnia redukcji azotu amonowego w</w:t>
      </w:r>
      <w:r w:rsidR="00DF1BFD">
        <w:t> </w:t>
      </w:r>
      <w:r>
        <w:t>strumieniu odcieków na poziomie 90%, azotu ogólnego na poziomie 80%. Zasilanie odciekiem będzie odbywało się poprzez istniejący zbiornik retencyjny o pojemności 70 m</w:t>
      </w:r>
      <w:r w:rsidRPr="002B1F7F">
        <w:rPr>
          <w:vertAlign w:val="superscript"/>
        </w:rPr>
        <w:t>3</w:t>
      </w:r>
      <w:r>
        <w:t xml:space="preserve">. W zbiorniku odcieków zainstalowane będą dwie pompy zatapialne (1+1R). </w:t>
      </w:r>
    </w:p>
    <w:p w:rsidR="00A12695" w:rsidRDefault="00A12695" w:rsidP="00A12695">
      <w:r>
        <w:t xml:space="preserve">Osad nadmierny odprowadzany będzie grawitacyjnie do kanalizacji wewnętrznej oczyszczalni i dalej do pompowni ścieków. </w:t>
      </w:r>
    </w:p>
    <w:p w:rsidR="00A12695" w:rsidRDefault="00A12695" w:rsidP="00A12695">
      <w:r>
        <w:t>Przy zbiorniku lub w budynku odwadniania zlokalizowana będzie stacja dmuchaw z 2 dmuchawami (1+1R) o wydajności ok. 190 Nm</w:t>
      </w:r>
      <w:r w:rsidRPr="002B1F7F">
        <w:rPr>
          <w:vertAlign w:val="superscript"/>
        </w:rPr>
        <w:t>3</w:t>
      </w:r>
      <w:r>
        <w:t>/h, i mocy ok. 7 kW każda. Dmuchawy, umieszczone w obudowach dźwiękochłonnych będą tłoczyły powietrze do rusztów napowietrzających reaktora, zapewniając w czasie trwania fazy nitryfikacji mieszanie zawartości i odpowiednie stężenie tlenu w zbiorniku.</w:t>
      </w:r>
    </w:p>
    <w:p w:rsidR="00A12695" w:rsidRDefault="00A12695" w:rsidP="00A12695">
      <w:r>
        <w:lastRenderedPageBreak/>
        <w:t xml:space="preserve">Dodatkowo zainstalowany zostanie system separacji osadu szybkorosnącego (AOB, NOX) od bakterii </w:t>
      </w:r>
      <w:proofErr w:type="spellStart"/>
      <w:r>
        <w:t>Anammox</w:t>
      </w:r>
      <w:proofErr w:type="spellEnd"/>
      <w:r>
        <w:t xml:space="preserve">. Separacja może odbywać się metodą selekcji grawimetrycznej lub </w:t>
      </w:r>
      <w:proofErr w:type="spellStart"/>
      <w:r>
        <w:t>mikrofiltracji</w:t>
      </w:r>
      <w:proofErr w:type="spellEnd"/>
      <w:r>
        <w:t>. Kontrola napowietrzania będzie prowadzona przy pomocy pomiaru pH.</w:t>
      </w:r>
    </w:p>
    <w:bookmarkEnd w:id="30"/>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5A3049">
        <w:rPr>
          <w:rFonts w:eastAsia="Times New Roman"/>
          <w:b/>
          <w:szCs w:val="24"/>
          <w:u w:val="single"/>
          <w:lang w:eastAsia="pl-PL"/>
        </w:rPr>
        <w:t>Węzeł biogazu</w:t>
      </w:r>
    </w:p>
    <w:p w:rsidR="00A12695" w:rsidRDefault="00A12695" w:rsidP="00A12695">
      <w:bookmarkStart w:id="31" w:name="_Hlk5574925"/>
      <w:bookmarkStart w:id="32" w:name="_Toc463609626"/>
      <w:r>
        <w:t xml:space="preserve">Sieć biogazu będzie wykonana: w ziemi – z rur PEHD, podłączenia zewnętrzne – ze stali kwasoodpornej. Sieć będzie wyposażona w armaturę odcinającą i odwadniacze podłączone do kanalizacji. Przewód odprowadzający biogaz z komory fermentacji będzie opomiarowany. Pomiar biogazu może być realizowany bezpośrednio na przewodach schodzących z komory fermentacji. Biogaz z komory fermentacyjnej będzie przepływał przez studnie odwadniające i </w:t>
      </w:r>
      <w:proofErr w:type="spellStart"/>
      <w:r>
        <w:t>odsiarczalnik</w:t>
      </w:r>
      <w:proofErr w:type="spellEnd"/>
      <w:r>
        <w:t xml:space="preserve"> (granulat). Oczyszczony i osuszony biogaz, po sprężeniu w węźle tłocznym, będzie kierowany do kotła lub do kogeneracji. Biogaz kierowany do kogeneracji będzie dodatkowo oczyszczany w węźle usuwania </w:t>
      </w:r>
      <w:proofErr w:type="spellStart"/>
      <w:r>
        <w:t>siloksanów</w:t>
      </w:r>
      <w:proofErr w:type="spellEnd"/>
      <w:r>
        <w:t xml:space="preserve"> oraz będzie sprężany na potrzeby jednostki kogeneracji. W celu stabilizacji ciśnienia biogazu w komorze fermentacyjnej i w sieci (przed węzłem tłocznym) przewiduje się budowę dwupowłokowego zbiornika biogazu na komorze fermentacyjnej. Niewykorzystany biogaz będzie spalany w pochodni. </w:t>
      </w:r>
    </w:p>
    <w:p w:rsidR="00A12695" w:rsidRDefault="00A12695" w:rsidP="00A12695">
      <w:r>
        <w:t>Przewidywana produkcja biogazu powinna wynieść 800 – 1 200 Nm</w:t>
      </w:r>
      <w:r w:rsidRPr="002B1F7F">
        <w:rPr>
          <w:vertAlign w:val="superscript"/>
        </w:rPr>
        <w:t>3</w:t>
      </w:r>
      <w:r>
        <w:t>/d.</w:t>
      </w:r>
      <w:bookmarkEnd w:id="31"/>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5A3049">
        <w:rPr>
          <w:rFonts w:eastAsia="Times New Roman"/>
          <w:b/>
          <w:szCs w:val="24"/>
          <w:u w:val="single"/>
          <w:lang w:eastAsia="pl-PL"/>
        </w:rPr>
        <w:t>Łapacz piany</w:t>
      </w:r>
      <w:bookmarkEnd w:id="32"/>
      <w:r w:rsidRPr="005A3049">
        <w:rPr>
          <w:rFonts w:eastAsia="Times New Roman"/>
          <w:b/>
          <w:szCs w:val="24"/>
          <w:u w:val="single"/>
          <w:lang w:eastAsia="pl-PL"/>
        </w:rPr>
        <w:t xml:space="preserve"> </w:t>
      </w:r>
    </w:p>
    <w:p w:rsidR="003F0002" w:rsidRPr="002B3223" w:rsidRDefault="003F0002" w:rsidP="003F0002">
      <w:pPr>
        <w:rPr>
          <w:rFonts w:eastAsia="Arial"/>
          <w:sz w:val="22"/>
        </w:rPr>
      </w:pPr>
      <w:r w:rsidRPr="002B3223">
        <w:rPr>
          <w:rFonts w:eastAsia="Arial"/>
          <w:sz w:val="22"/>
        </w:rPr>
        <w:t>Przy komorze fermentacyjnej zostanie zainstalowany łapaczy piany, do którego będzie doprowadzany biogaz bezpośrednio z komory WKF.</w:t>
      </w:r>
    </w:p>
    <w:p w:rsidR="003F0002" w:rsidRPr="002B3223" w:rsidRDefault="003F0002" w:rsidP="003F0002">
      <w:pPr>
        <w:rPr>
          <w:rFonts w:eastAsia="Arial"/>
          <w:sz w:val="22"/>
        </w:rPr>
      </w:pPr>
      <w:r w:rsidRPr="002B3223">
        <w:rPr>
          <w:rFonts w:eastAsia="Arial"/>
          <w:sz w:val="22"/>
        </w:rPr>
        <w:t>Łapacz piany służy do wyłapywania piany i zanieczyszczeń stałych porywanych przez biogaz z</w:t>
      </w:r>
      <w:r>
        <w:rPr>
          <w:rFonts w:eastAsia="Arial"/>
          <w:sz w:val="22"/>
        </w:rPr>
        <w:t xml:space="preserve"> </w:t>
      </w:r>
      <w:r w:rsidRPr="002B3223">
        <w:rPr>
          <w:rFonts w:eastAsia="Arial"/>
          <w:sz w:val="22"/>
        </w:rPr>
        <w:t xml:space="preserve">procesu fermentacji. Łapacz zanieczyszczeń należy czyścić okresowo w zależności od ilości zanieczyszczeń wytrącanych w górnym zbiorniku. </w:t>
      </w:r>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33" w:name="_Toc463609627"/>
      <w:proofErr w:type="spellStart"/>
      <w:r w:rsidRPr="005A3049">
        <w:rPr>
          <w:rFonts w:eastAsia="Times New Roman"/>
          <w:b/>
          <w:szCs w:val="24"/>
          <w:u w:val="single"/>
          <w:lang w:eastAsia="pl-PL"/>
        </w:rPr>
        <w:t>Odsiarczalnik</w:t>
      </w:r>
      <w:bookmarkEnd w:id="33"/>
      <w:proofErr w:type="spellEnd"/>
    </w:p>
    <w:p w:rsidR="003F0002" w:rsidRPr="002B3223" w:rsidRDefault="003F0002" w:rsidP="003F0002">
      <w:pPr>
        <w:rPr>
          <w:rFonts w:eastAsia="Arial"/>
          <w:sz w:val="22"/>
        </w:rPr>
      </w:pPr>
      <w:r w:rsidRPr="002B3223">
        <w:rPr>
          <w:rFonts w:eastAsia="Arial"/>
          <w:sz w:val="22"/>
        </w:rPr>
        <w:t xml:space="preserve">Przewiduje się zastosowanie odsiarczalnika, z możliwością przyłączenia dodatkowo drugiego odsiarczalnika w przeszłości. Projektowane odsiarczalniki, stosowane są w niskociśnieniowych instalacjach biogazu. </w:t>
      </w:r>
    </w:p>
    <w:p w:rsidR="003F0002" w:rsidRPr="002B3223" w:rsidRDefault="003F0002" w:rsidP="003F0002">
      <w:pPr>
        <w:rPr>
          <w:rFonts w:eastAsia="Arial"/>
          <w:sz w:val="22"/>
        </w:rPr>
      </w:pPr>
      <w:r w:rsidRPr="002B3223">
        <w:rPr>
          <w:rFonts w:eastAsia="Arial"/>
          <w:sz w:val="22"/>
        </w:rPr>
        <w:t>Odsiarczalniki osadzone będą na płycie fundamentowej że</w:t>
      </w:r>
      <w:r>
        <w:rPr>
          <w:rFonts w:eastAsia="Arial"/>
          <w:sz w:val="22"/>
        </w:rPr>
        <w:t>lbetowej. Na wlocie i </w:t>
      </w:r>
      <w:r w:rsidRPr="002B3223">
        <w:rPr>
          <w:rFonts w:eastAsia="Arial"/>
          <w:sz w:val="22"/>
        </w:rPr>
        <w:t>wylocie z każdego odsiarczalnika będą zamontowane przepustnice do „przedmuchiwania” odsiarczalnika gazem neutralnym przed wymianą masy odsiarczającej oraz manometry.</w:t>
      </w:r>
    </w:p>
    <w:p w:rsidR="003F0002" w:rsidRPr="005A3049" w:rsidRDefault="00190C26" w:rsidP="003F0002">
      <w:pPr>
        <w:pStyle w:val="Tekstpodstawowywcity"/>
        <w:keepNext/>
        <w:spacing w:before="240" w:beforeAutospacing="1" w:after="0" w:line="240" w:lineRule="auto"/>
        <w:ind w:left="1134"/>
        <w:jc w:val="both"/>
        <w:rPr>
          <w:rFonts w:eastAsia="Times New Roman"/>
          <w:b/>
          <w:szCs w:val="24"/>
          <w:u w:val="single"/>
          <w:lang w:eastAsia="pl-PL"/>
        </w:rPr>
      </w:pPr>
      <w:bookmarkStart w:id="34" w:name="_Toc463609628"/>
      <w:bookmarkStart w:id="35" w:name="_Toc7526185"/>
      <w:r w:rsidRPr="00190C26">
        <w:rPr>
          <w:rFonts w:eastAsia="Times New Roman"/>
          <w:b/>
          <w:szCs w:val="24"/>
          <w:u w:val="single"/>
          <w:lang w:eastAsia="pl-PL"/>
        </w:rPr>
        <w:t>Zbiornik biogazu zintegrowany z fermentorem.</w:t>
      </w:r>
      <w:bookmarkEnd w:id="34"/>
      <w:bookmarkEnd w:id="35"/>
    </w:p>
    <w:p w:rsidR="00190C26" w:rsidRDefault="00190C26" w:rsidP="00190C26">
      <w:bookmarkStart w:id="36" w:name="_Hlk5574981"/>
      <w:bookmarkStart w:id="37" w:name="_Toc463609629"/>
      <w:r>
        <w:t>W celu magazynowania oraz wyrównania rozbiorów i produkcji biogazu zostanie zastosowany zbiornik biogazu o poj. minimum 1.100 m</w:t>
      </w:r>
      <w:r w:rsidRPr="002B1F7F">
        <w:rPr>
          <w:vertAlign w:val="superscript"/>
        </w:rPr>
        <w:t>3</w:t>
      </w:r>
      <w:r>
        <w:t>, dwupowłokowy, niskociśnieniowy, posiadający europejski certyfikat CE. Zbiornik biogazu dostarczany jest w stanie kompletnym: z dmuchawą powietrza, pierścieniem mocującym na koronie oraz kolumnie centralnej, zaworem bezpieczeństwa - bezpiecznikiem hydraulicznym przestrzeni gazowej, bezpiecznikiem /regulatorem ciśnienia przestrzeni powietrznej, szafką zasilająco - sterującą, przetwornikiem poziomu napełnienia zbiornika biogazem i czujnikiem metanu.</w:t>
      </w:r>
      <w:bookmarkEnd w:id="36"/>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5A3049">
        <w:rPr>
          <w:rFonts w:eastAsia="Times New Roman"/>
          <w:b/>
          <w:szCs w:val="24"/>
          <w:u w:val="single"/>
          <w:lang w:eastAsia="pl-PL"/>
        </w:rPr>
        <w:t>Węzeł rozdzielczo - pomiarowy biogazu</w:t>
      </w:r>
      <w:bookmarkEnd w:id="37"/>
    </w:p>
    <w:p w:rsidR="003F0002" w:rsidRPr="002B3223" w:rsidRDefault="003F0002" w:rsidP="003F0002">
      <w:pPr>
        <w:rPr>
          <w:rFonts w:eastAsia="Arial"/>
          <w:sz w:val="22"/>
        </w:rPr>
      </w:pPr>
      <w:r w:rsidRPr="002B3223">
        <w:rPr>
          <w:rFonts w:eastAsia="Arial"/>
          <w:sz w:val="22"/>
        </w:rPr>
        <w:t xml:space="preserve">W celu ułatwienia manipulowaniem przepustnicami proponuje się umieszczenie armatury odcinającej, dmuchaw biogazu i pomiarów w osobnym, przewidzianym </w:t>
      </w:r>
      <w:r w:rsidRPr="002B3223">
        <w:rPr>
          <w:rFonts w:eastAsia="Arial"/>
          <w:sz w:val="22"/>
        </w:rPr>
        <w:lastRenderedPageBreak/>
        <w:t>na ten cel wolnostojącym kontenerze, zwanym węzłem rozdzielczo - pomiarowym biogazu.</w:t>
      </w:r>
    </w:p>
    <w:p w:rsidR="003F0002" w:rsidRPr="002B3223" w:rsidRDefault="003F0002" w:rsidP="003F0002">
      <w:pPr>
        <w:rPr>
          <w:rFonts w:eastAsia="Arial"/>
          <w:sz w:val="22"/>
        </w:rPr>
      </w:pPr>
      <w:r w:rsidRPr="002B3223">
        <w:rPr>
          <w:rFonts w:eastAsia="Arial"/>
          <w:sz w:val="22"/>
        </w:rPr>
        <w:t>Węzeł rozdzielczo – pomiarowy stanowi centrum rozdziału przepływów biogazu na całej instalacji biogazu. W węźle rozdzielczo - pomiarowym biogazu będą zainstalowane:</w:t>
      </w:r>
    </w:p>
    <w:p w:rsidR="003F0002" w:rsidRPr="00B57182" w:rsidRDefault="003F0002" w:rsidP="003F0002">
      <w:pPr>
        <w:pStyle w:val="Akapitzlist"/>
        <w:numPr>
          <w:ilvl w:val="0"/>
          <w:numId w:val="2"/>
        </w:numPr>
        <w:rPr>
          <w:rFonts w:eastAsia="Arial"/>
          <w:sz w:val="22"/>
        </w:rPr>
      </w:pPr>
      <w:r w:rsidRPr="00B57182">
        <w:rPr>
          <w:rFonts w:eastAsia="Arial"/>
          <w:sz w:val="22"/>
        </w:rPr>
        <w:t>przepustnice odcinające dopływ biogazu z komór fermentacyjnych, do i ze zbiornika biogazu, do pochodni spalania nadmiaru biogazu, do kotłowni i do agregatu kogeneracyjnego oraz do i z odsiarczalników</w:t>
      </w:r>
    </w:p>
    <w:p w:rsidR="003F0002" w:rsidRPr="00B57182" w:rsidRDefault="003F0002" w:rsidP="003F0002">
      <w:pPr>
        <w:pStyle w:val="Akapitzlist"/>
        <w:numPr>
          <w:ilvl w:val="0"/>
          <w:numId w:val="2"/>
        </w:numPr>
        <w:rPr>
          <w:rFonts w:eastAsia="Arial"/>
          <w:sz w:val="22"/>
        </w:rPr>
      </w:pPr>
      <w:r w:rsidRPr="00B57182">
        <w:rPr>
          <w:rFonts w:eastAsia="Arial"/>
          <w:sz w:val="22"/>
        </w:rPr>
        <w:t>dmuchawy biogazu,</w:t>
      </w:r>
    </w:p>
    <w:p w:rsidR="003F0002" w:rsidRPr="00B57182" w:rsidRDefault="003F0002" w:rsidP="003F0002">
      <w:pPr>
        <w:pStyle w:val="Akapitzlist"/>
        <w:numPr>
          <w:ilvl w:val="0"/>
          <w:numId w:val="2"/>
        </w:numPr>
        <w:rPr>
          <w:rFonts w:eastAsia="Arial"/>
          <w:sz w:val="22"/>
        </w:rPr>
      </w:pPr>
      <w:r w:rsidRPr="00B57182">
        <w:rPr>
          <w:rFonts w:eastAsia="Arial"/>
          <w:sz w:val="22"/>
        </w:rPr>
        <w:t>bezpieczniki przeciwogniowe,</w:t>
      </w:r>
    </w:p>
    <w:p w:rsidR="003F0002" w:rsidRPr="00B57182" w:rsidRDefault="003F0002" w:rsidP="003F0002">
      <w:pPr>
        <w:pStyle w:val="Akapitzlist"/>
        <w:numPr>
          <w:ilvl w:val="0"/>
          <w:numId w:val="2"/>
        </w:numPr>
        <w:rPr>
          <w:rFonts w:eastAsia="Arial"/>
          <w:sz w:val="22"/>
        </w:rPr>
      </w:pPr>
      <w:r w:rsidRPr="00B57182">
        <w:rPr>
          <w:rFonts w:eastAsia="Arial"/>
          <w:sz w:val="22"/>
        </w:rPr>
        <w:t>pomiary ciśnienia,</w:t>
      </w:r>
    </w:p>
    <w:p w:rsidR="003F0002" w:rsidRPr="00B57182" w:rsidRDefault="003F0002" w:rsidP="003F0002">
      <w:pPr>
        <w:pStyle w:val="Akapitzlist"/>
        <w:numPr>
          <w:ilvl w:val="0"/>
          <w:numId w:val="2"/>
        </w:numPr>
        <w:rPr>
          <w:rFonts w:eastAsia="Arial"/>
          <w:sz w:val="22"/>
        </w:rPr>
      </w:pPr>
      <w:r w:rsidRPr="00B57182">
        <w:rPr>
          <w:rFonts w:eastAsia="Arial"/>
          <w:sz w:val="22"/>
        </w:rPr>
        <w:t>oświetlenie w wykonaniu przeciwwybuchowym.</w:t>
      </w:r>
    </w:p>
    <w:p w:rsidR="003F0002" w:rsidRPr="002B3223" w:rsidRDefault="003F0002" w:rsidP="003F0002">
      <w:pPr>
        <w:rPr>
          <w:rFonts w:eastAsia="Arial"/>
          <w:sz w:val="22"/>
        </w:rPr>
      </w:pPr>
      <w:r w:rsidRPr="002B3223">
        <w:rPr>
          <w:rFonts w:eastAsia="Arial"/>
          <w:sz w:val="22"/>
        </w:rPr>
        <w:t>Węzeł rozdzielczo – pomiarowy będzie wyposażony w wentylację grawitacyjną.</w:t>
      </w:r>
    </w:p>
    <w:p w:rsidR="003F0002"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38" w:name="_Toc463609630"/>
      <w:r w:rsidRPr="005A3049">
        <w:rPr>
          <w:rFonts w:eastAsia="Times New Roman"/>
          <w:b/>
          <w:szCs w:val="24"/>
          <w:u w:val="single"/>
          <w:lang w:eastAsia="pl-PL"/>
        </w:rPr>
        <w:t>Odwadniacze</w:t>
      </w:r>
      <w:bookmarkEnd w:id="38"/>
    </w:p>
    <w:p w:rsidR="003F0002" w:rsidRPr="002B3223" w:rsidRDefault="003F0002" w:rsidP="003F0002">
      <w:pPr>
        <w:rPr>
          <w:rFonts w:eastAsia="Arial"/>
          <w:sz w:val="22"/>
        </w:rPr>
      </w:pPr>
      <w:r w:rsidRPr="002B3223">
        <w:rPr>
          <w:rFonts w:eastAsia="Arial"/>
          <w:sz w:val="22"/>
        </w:rPr>
        <w:t>Instalacja biogazu zostanie wyposażona w odwadniacze umieszczane w najniższych punktach instalacji.</w:t>
      </w:r>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39" w:name="_Toc463609631"/>
      <w:r w:rsidRPr="005A3049">
        <w:rPr>
          <w:rFonts w:eastAsia="Times New Roman"/>
          <w:b/>
          <w:szCs w:val="24"/>
          <w:u w:val="single"/>
          <w:lang w:eastAsia="pl-PL"/>
        </w:rPr>
        <w:t>Pochodnia spalania nadmiaru biogazu</w:t>
      </w:r>
      <w:bookmarkEnd w:id="39"/>
    </w:p>
    <w:p w:rsidR="003F0002" w:rsidRPr="002B3223" w:rsidRDefault="003F0002" w:rsidP="003F0002">
      <w:pPr>
        <w:rPr>
          <w:rFonts w:eastAsia="Arial"/>
          <w:sz w:val="22"/>
        </w:rPr>
      </w:pPr>
      <w:r w:rsidRPr="002B3223">
        <w:rPr>
          <w:rFonts w:eastAsia="Arial"/>
          <w:sz w:val="22"/>
        </w:rPr>
        <w:t xml:space="preserve">Pochodnia służy do spalania nadmiaru biogazu w sytuacji czynnego odbioru. Pochodnia ma posiadać bezpiecznik przeciwogniowy, hydrauliczny bezpiecznik zwrotny ogniowy, zawór odcinający elektromagnetyczny, zawór odcinający ręczny i odwodnienie oraz szafkę zasilająco – sterującą z sygnalizacją kontroli płomienia, z przekazem sygnałów do lokalnego sterownika instalacji biogazu i dalej do centralnej sterowni. </w:t>
      </w:r>
    </w:p>
    <w:p w:rsidR="003F0002" w:rsidRPr="005A3049" w:rsidRDefault="003F0002" w:rsidP="003F0002">
      <w:pPr>
        <w:rPr>
          <w:rFonts w:eastAsia="Arial"/>
        </w:rPr>
      </w:pPr>
      <w:r w:rsidRPr="002B3223">
        <w:rPr>
          <w:rFonts w:eastAsia="Arial"/>
          <w:sz w:val="22"/>
        </w:rPr>
        <w:t>Pochodnia ma konstrukcję zapewniającą osłonę płomienia, w celu ograniczenia oddziaływania cieplnego na otoczenie oraz w celu wyeliminowania przypadków zgaszenia płomienia w czasie silnego wiatru</w:t>
      </w:r>
      <w:r w:rsidRPr="005A3049">
        <w:rPr>
          <w:rFonts w:eastAsia="Arial"/>
        </w:rPr>
        <w:t>.</w:t>
      </w:r>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40" w:name="_Toc463609632"/>
      <w:r w:rsidRPr="005A3049">
        <w:rPr>
          <w:rFonts w:eastAsia="Times New Roman"/>
          <w:b/>
          <w:szCs w:val="24"/>
          <w:u w:val="single"/>
          <w:lang w:eastAsia="pl-PL"/>
        </w:rPr>
        <w:t>Przyłącze biogazu do kotłowni i kogeneratora</w:t>
      </w:r>
      <w:bookmarkEnd w:id="40"/>
    </w:p>
    <w:p w:rsidR="003F0002" w:rsidRPr="002B3223" w:rsidRDefault="003F0002" w:rsidP="003F0002">
      <w:pPr>
        <w:rPr>
          <w:rFonts w:eastAsia="Arial"/>
          <w:sz w:val="22"/>
        </w:rPr>
      </w:pPr>
      <w:r w:rsidRPr="002B3223">
        <w:rPr>
          <w:rFonts w:eastAsia="Arial"/>
          <w:sz w:val="22"/>
        </w:rPr>
        <w:t>Do budynku operacyjnego, w którym zlokalizowa</w:t>
      </w:r>
      <w:r>
        <w:rPr>
          <w:rFonts w:eastAsia="Arial"/>
          <w:sz w:val="22"/>
        </w:rPr>
        <w:t>ne będą agregat kogeneracyjny i </w:t>
      </w:r>
      <w:r w:rsidRPr="002B3223">
        <w:rPr>
          <w:rFonts w:eastAsia="Arial"/>
          <w:sz w:val="22"/>
        </w:rPr>
        <w:t>kocioł, biogaz będzie doprowadzony jednym rurociągiem. Przed ścianą budynku zostanie wykonane przyłącze w sza</w:t>
      </w:r>
      <w:r>
        <w:rPr>
          <w:rFonts w:eastAsia="Arial"/>
          <w:sz w:val="22"/>
        </w:rPr>
        <w:t>fce gazowej z zaworem ręcznym i </w:t>
      </w:r>
      <w:r w:rsidRPr="002B3223">
        <w:rPr>
          <w:rFonts w:eastAsia="Arial"/>
          <w:sz w:val="22"/>
        </w:rPr>
        <w:t>szybkozamykającym się automatycznie w razie wskazania obecności metanu lub siarkowodoru w pomieszczeniu (sonda wykrywającą CH</w:t>
      </w:r>
      <w:r>
        <w:rPr>
          <w:rFonts w:ascii="Calibri" w:eastAsia="Arial" w:hAnsi="Calibri"/>
          <w:sz w:val="22"/>
        </w:rPr>
        <w:t>₄</w:t>
      </w:r>
      <w:r>
        <w:rPr>
          <w:rFonts w:eastAsia="Arial"/>
          <w:sz w:val="22"/>
        </w:rPr>
        <w:t xml:space="preserve"> i H</w:t>
      </w:r>
      <w:r>
        <w:rPr>
          <w:rFonts w:ascii="Calibri" w:eastAsia="Arial" w:hAnsi="Calibri"/>
          <w:sz w:val="22"/>
        </w:rPr>
        <w:t>₂</w:t>
      </w:r>
      <w:r w:rsidRPr="002B3223">
        <w:rPr>
          <w:rFonts w:eastAsia="Arial"/>
          <w:sz w:val="22"/>
        </w:rPr>
        <w:t xml:space="preserve">S w pomieszczeniu kotłowni). </w:t>
      </w:r>
    </w:p>
    <w:p w:rsidR="003F0002" w:rsidRPr="002B3223" w:rsidRDefault="003F0002" w:rsidP="003F0002">
      <w:pPr>
        <w:rPr>
          <w:rFonts w:eastAsia="Arial"/>
          <w:sz w:val="22"/>
        </w:rPr>
      </w:pPr>
      <w:r w:rsidRPr="002B3223">
        <w:rPr>
          <w:rFonts w:eastAsia="Arial"/>
          <w:sz w:val="22"/>
        </w:rPr>
        <w:t>W pomieszczeniu kotłowni i agregatu kogeneracyjnego zostaną zainstalowane niezależne przepływomierze biogazu.</w:t>
      </w:r>
    </w:p>
    <w:p w:rsidR="003F0002" w:rsidRDefault="003F0002" w:rsidP="003F0002">
      <w:pPr>
        <w:rPr>
          <w:rFonts w:eastAsia="Arial"/>
          <w:sz w:val="22"/>
        </w:rPr>
      </w:pPr>
      <w:r w:rsidRPr="002B3223">
        <w:rPr>
          <w:rFonts w:eastAsia="Arial"/>
          <w:sz w:val="22"/>
        </w:rPr>
        <w:t>Wewnątrz budynku dobr</w:t>
      </w:r>
      <w:r>
        <w:rPr>
          <w:rFonts w:eastAsia="Arial"/>
          <w:sz w:val="22"/>
        </w:rPr>
        <w:t>ane zostaną</w:t>
      </w:r>
      <w:r w:rsidRPr="002B3223">
        <w:rPr>
          <w:rFonts w:eastAsia="Arial"/>
          <w:sz w:val="22"/>
        </w:rPr>
        <w:t xml:space="preserve"> analizator gazów: metanu, dwutlenku węgla i tlenu. W instalacji przewidzi</w:t>
      </w:r>
      <w:r>
        <w:rPr>
          <w:rFonts w:eastAsia="Arial"/>
          <w:sz w:val="22"/>
        </w:rPr>
        <w:t xml:space="preserve">ano </w:t>
      </w:r>
      <w:r w:rsidRPr="002B3223">
        <w:rPr>
          <w:rFonts w:eastAsia="Arial"/>
          <w:sz w:val="22"/>
        </w:rPr>
        <w:t>obejście analizatora.</w:t>
      </w:r>
    </w:p>
    <w:p w:rsidR="002648BA" w:rsidRDefault="002648BA"/>
    <w:sectPr w:rsidR="002648BA" w:rsidSect="00264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7F0"/>
    <w:multiLevelType w:val="multilevel"/>
    <w:tmpl w:val="46D4AC6A"/>
    <w:lvl w:ilvl="0">
      <w:start w:val="6"/>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1BBF280C"/>
    <w:multiLevelType w:val="multilevel"/>
    <w:tmpl w:val="8C60B9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78292A"/>
    <w:multiLevelType w:val="hybridMultilevel"/>
    <w:tmpl w:val="22A45DDC"/>
    <w:lvl w:ilvl="0" w:tplc="04150001">
      <w:start w:val="1"/>
      <w:numFmt w:val="bullet"/>
      <w:lvlText w:val=""/>
      <w:lvlJc w:val="left"/>
      <w:pPr>
        <w:ind w:left="1494" w:hanging="360"/>
      </w:pPr>
      <w:rPr>
        <w:rFonts w:ascii="Symbol" w:hAnsi="Symbol" w:hint="default"/>
      </w:rPr>
    </w:lvl>
    <w:lvl w:ilvl="1" w:tplc="0C0C96CC">
      <w:numFmt w:val="bullet"/>
      <w:lvlText w:val="•"/>
      <w:lvlJc w:val="left"/>
      <w:pPr>
        <w:ind w:left="2214" w:hanging="360"/>
      </w:pPr>
      <w:rPr>
        <w:rFonts w:ascii="Arial" w:eastAsia="Arial" w:hAnsi="Arial" w:cs="Arial" w:hint="default"/>
      </w:rPr>
    </w:lvl>
    <w:lvl w:ilvl="2" w:tplc="04150005">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4E1D76FE"/>
    <w:multiLevelType w:val="hybridMultilevel"/>
    <w:tmpl w:val="FA68E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81400B"/>
    <w:multiLevelType w:val="hybridMultilevel"/>
    <w:tmpl w:val="4AA8690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02"/>
    <w:rsid w:val="000C4DFD"/>
    <w:rsid w:val="00190C26"/>
    <w:rsid w:val="0024565C"/>
    <w:rsid w:val="002648BA"/>
    <w:rsid w:val="003F0002"/>
    <w:rsid w:val="00560381"/>
    <w:rsid w:val="005A2567"/>
    <w:rsid w:val="00661836"/>
    <w:rsid w:val="00687B23"/>
    <w:rsid w:val="00795615"/>
    <w:rsid w:val="007A53C0"/>
    <w:rsid w:val="00856603"/>
    <w:rsid w:val="00861A54"/>
    <w:rsid w:val="00894A45"/>
    <w:rsid w:val="008E5C66"/>
    <w:rsid w:val="00A12695"/>
    <w:rsid w:val="00A35902"/>
    <w:rsid w:val="00BF717E"/>
    <w:rsid w:val="00D16F4C"/>
    <w:rsid w:val="00D52CA3"/>
    <w:rsid w:val="00DF1BFD"/>
    <w:rsid w:val="00E15E57"/>
    <w:rsid w:val="00EB5709"/>
    <w:rsid w:val="00EE3FDF"/>
    <w:rsid w:val="00F27761"/>
    <w:rsid w:val="00F37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019D9-D1A6-4F4F-ABD1-F1E3B9AD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0002"/>
    <w:pPr>
      <w:spacing w:after="60" w:line="240" w:lineRule="auto"/>
      <w:ind w:left="1134" w:hanging="10"/>
      <w:jc w:val="both"/>
    </w:pPr>
    <w:rPr>
      <w:rFonts w:ascii="Arial" w:eastAsia="Times New Roman" w:hAnsi="Arial" w:cs="Arial"/>
      <w:color w:val="000000"/>
      <w:sz w:val="23"/>
      <w:szCs w:val="24"/>
      <w:lang w:eastAsia="pl-PL"/>
    </w:rPr>
  </w:style>
  <w:style w:type="paragraph" w:styleId="Nagwek1">
    <w:name w:val="heading 1"/>
    <w:basedOn w:val="Normalny"/>
    <w:next w:val="Normalny"/>
    <w:link w:val="Nagwek1Znak"/>
    <w:uiPriority w:val="9"/>
    <w:qFormat/>
    <w:rsid w:val="003F0002"/>
    <w:pPr>
      <w:keepNext/>
      <w:keepLines/>
      <w:numPr>
        <w:numId w:val="1"/>
      </w:numPr>
      <w:spacing w:before="1600" w:after="120"/>
      <w:ind w:left="1134" w:hanging="1134"/>
      <w:outlineLvl w:val="0"/>
    </w:pPr>
    <w:rPr>
      <w:rFonts w:eastAsiaTheme="majorEastAsia" w:cstheme="majorBidi"/>
      <w:b/>
      <w:color w:val="auto"/>
      <w:sz w:val="36"/>
      <w:szCs w:val="32"/>
    </w:rPr>
  </w:style>
  <w:style w:type="paragraph" w:styleId="Nagwek2">
    <w:name w:val="heading 2"/>
    <w:basedOn w:val="Normalny"/>
    <w:next w:val="Normalny"/>
    <w:link w:val="Nagwek2Znak"/>
    <w:uiPriority w:val="9"/>
    <w:unhideWhenUsed/>
    <w:qFormat/>
    <w:rsid w:val="003F0002"/>
    <w:pPr>
      <w:keepNext/>
      <w:keepLines/>
      <w:numPr>
        <w:ilvl w:val="1"/>
        <w:numId w:val="1"/>
      </w:numPr>
      <w:spacing w:before="240" w:after="120"/>
      <w:ind w:left="1134" w:hanging="1134"/>
      <w:outlineLvl w:val="1"/>
    </w:pPr>
    <w:rPr>
      <w:rFonts w:eastAsiaTheme="majorEastAsia" w:cstheme="majorBidi"/>
      <w:b/>
      <w:i/>
      <w:color w:val="auto"/>
      <w:sz w:val="28"/>
      <w:szCs w:val="26"/>
    </w:rPr>
  </w:style>
  <w:style w:type="paragraph" w:styleId="Nagwek3">
    <w:name w:val="heading 3"/>
    <w:basedOn w:val="Normalny"/>
    <w:next w:val="Normalny"/>
    <w:link w:val="Nagwek3Znak"/>
    <w:uiPriority w:val="9"/>
    <w:unhideWhenUsed/>
    <w:qFormat/>
    <w:rsid w:val="003F0002"/>
    <w:pPr>
      <w:keepNext/>
      <w:keepLines/>
      <w:numPr>
        <w:ilvl w:val="2"/>
        <w:numId w:val="1"/>
      </w:numPr>
      <w:spacing w:before="240"/>
      <w:ind w:left="1134" w:hanging="1134"/>
      <w:outlineLvl w:val="2"/>
    </w:pPr>
    <w:rPr>
      <w:rFonts w:eastAsiaTheme="majorEastAsia" w:cstheme="majorBidi"/>
      <w:b/>
      <w:color w:val="auto"/>
      <w:sz w:val="26"/>
    </w:rPr>
  </w:style>
  <w:style w:type="paragraph" w:styleId="Nagwek4">
    <w:name w:val="heading 4"/>
    <w:basedOn w:val="Normalny"/>
    <w:next w:val="Normalny"/>
    <w:link w:val="Nagwek4Znak"/>
    <w:uiPriority w:val="9"/>
    <w:unhideWhenUsed/>
    <w:qFormat/>
    <w:rsid w:val="003F0002"/>
    <w:pPr>
      <w:keepNext/>
      <w:keepLines/>
      <w:numPr>
        <w:ilvl w:val="3"/>
        <w:numId w:val="1"/>
      </w:numPr>
      <w:spacing w:before="240"/>
      <w:outlineLvl w:val="3"/>
    </w:pPr>
    <w:rPr>
      <w:rFonts w:eastAsiaTheme="majorEastAsia" w:cstheme="majorBidi"/>
      <w:i/>
      <w:iCs/>
      <w:color w:val="auto"/>
      <w:sz w:val="24"/>
    </w:rPr>
  </w:style>
  <w:style w:type="paragraph" w:styleId="Nagwek5">
    <w:name w:val="heading 5"/>
    <w:basedOn w:val="Normalny"/>
    <w:next w:val="Normalny"/>
    <w:link w:val="Nagwek5Znak"/>
    <w:uiPriority w:val="9"/>
    <w:unhideWhenUsed/>
    <w:qFormat/>
    <w:rsid w:val="003F0002"/>
    <w:pPr>
      <w:keepNext/>
      <w:keepLines/>
      <w:numPr>
        <w:ilvl w:val="4"/>
        <w:numId w:val="1"/>
      </w:numPr>
      <w:spacing w:before="100" w:after="100"/>
      <w:ind w:left="1009" w:hanging="1009"/>
      <w:outlineLvl w:val="4"/>
    </w:pPr>
    <w:rPr>
      <w:rFonts w:eastAsiaTheme="majorEastAsia" w:cstheme="majorBidi"/>
      <w:color w:val="auto"/>
      <w:sz w:val="22"/>
    </w:rPr>
  </w:style>
  <w:style w:type="paragraph" w:styleId="Nagwek6">
    <w:name w:val="heading 6"/>
    <w:basedOn w:val="Normalny"/>
    <w:next w:val="Normalny"/>
    <w:link w:val="Nagwek6Znak"/>
    <w:uiPriority w:val="9"/>
    <w:unhideWhenUsed/>
    <w:qFormat/>
    <w:rsid w:val="003F000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F000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3F000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F000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0002"/>
    <w:rPr>
      <w:rFonts w:ascii="Arial" w:eastAsiaTheme="majorEastAsia" w:hAnsi="Arial" w:cstheme="majorBidi"/>
      <w:b/>
      <w:sz w:val="36"/>
      <w:szCs w:val="32"/>
      <w:lang w:eastAsia="pl-PL"/>
    </w:rPr>
  </w:style>
  <w:style w:type="character" w:customStyle="1" w:styleId="Nagwek2Znak">
    <w:name w:val="Nagłówek 2 Znak"/>
    <w:basedOn w:val="Domylnaczcionkaakapitu"/>
    <w:link w:val="Nagwek2"/>
    <w:uiPriority w:val="9"/>
    <w:rsid w:val="003F0002"/>
    <w:rPr>
      <w:rFonts w:ascii="Arial" w:eastAsiaTheme="majorEastAsia" w:hAnsi="Arial" w:cstheme="majorBidi"/>
      <w:b/>
      <w:i/>
      <w:sz w:val="28"/>
      <w:szCs w:val="26"/>
      <w:lang w:eastAsia="pl-PL"/>
    </w:rPr>
  </w:style>
  <w:style w:type="character" w:customStyle="1" w:styleId="Nagwek3Znak">
    <w:name w:val="Nagłówek 3 Znak"/>
    <w:basedOn w:val="Domylnaczcionkaakapitu"/>
    <w:link w:val="Nagwek3"/>
    <w:uiPriority w:val="9"/>
    <w:rsid w:val="003F0002"/>
    <w:rPr>
      <w:rFonts w:ascii="Arial" w:eastAsiaTheme="majorEastAsia" w:hAnsi="Arial" w:cstheme="majorBidi"/>
      <w:b/>
      <w:sz w:val="26"/>
      <w:szCs w:val="24"/>
      <w:lang w:eastAsia="pl-PL"/>
    </w:rPr>
  </w:style>
  <w:style w:type="character" w:customStyle="1" w:styleId="Nagwek4Znak">
    <w:name w:val="Nagłówek 4 Znak"/>
    <w:basedOn w:val="Domylnaczcionkaakapitu"/>
    <w:link w:val="Nagwek4"/>
    <w:uiPriority w:val="9"/>
    <w:rsid w:val="003F0002"/>
    <w:rPr>
      <w:rFonts w:ascii="Arial" w:eastAsiaTheme="majorEastAsia" w:hAnsi="Arial" w:cstheme="majorBidi"/>
      <w:i/>
      <w:iCs/>
      <w:sz w:val="24"/>
      <w:szCs w:val="24"/>
      <w:lang w:eastAsia="pl-PL"/>
    </w:rPr>
  </w:style>
  <w:style w:type="character" w:customStyle="1" w:styleId="Nagwek5Znak">
    <w:name w:val="Nagłówek 5 Znak"/>
    <w:basedOn w:val="Domylnaczcionkaakapitu"/>
    <w:link w:val="Nagwek5"/>
    <w:uiPriority w:val="9"/>
    <w:rsid w:val="003F0002"/>
    <w:rPr>
      <w:rFonts w:ascii="Arial" w:eastAsiaTheme="majorEastAsia" w:hAnsi="Arial" w:cstheme="majorBidi"/>
      <w:szCs w:val="24"/>
      <w:lang w:eastAsia="pl-PL"/>
    </w:rPr>
  </w:style>
  <w:style w:type="character" w:customStyle="1" w:styleId="Nagwek6Znak">
    <w:name w:val="Nagłówek 6 Znak"/>
    <w:basedOn w:val="Domylnaczcionkaakapitu"/>
    <w:link w:val="Nagwek6"/>
    <w:uiPriority w:val="9"/>
    <w:rsid w:val="003F0002"/>
    <w:rPr>
      <w:rFonts w:asciiTheme="majorHAnsi" w:eastAsiaTheme="majorEastAsia" w:hAnsiTheme="majorHAnsi" w:cstheme="majorBidi"/>
      <w:color w:val="243F60" w:themeColor="accent1" w:themeShade="7F"/>
      <w:sz w:val="23"/>
      <w:szCs w:val="24"/>
      <w:lang w:eastAsia="pl-PL"/>
    </w:rPr>
  </w:style>
  <w:style w:type="character" w:customStyle="1" w:styleId="Nagwek7Znak">
    <w:name w:val="Nagłówek 7 Znak"/>
    <w:basedOn w:val="Domylnaczcionkaakapitu"/>
    <w:link w:val="Nagwek7"/>
    <w:uiPriority w:val="9"/>
    <w:semiHidden/>
    <w:rsid w:val="003F0002"/>
    <w:rPr>
      <w:rFonts w:asciiTheme="majorHAnsi" w:eastAsiaTheme="majorEastAsia" w:hAnsiTheme="majorHAnsi" w:cstheme="majorBidi"/>
      <w:i/>
      <w:iCs/>
      <w:color w:val="243F60" w:themeColor="accent1" w:themeShade="7F"/>
      <w:sz w:val="23"/>
      <w:szCs w:val="24"/>
      <w:lang w:eastAsia="pl-PL"/>
    </w:rPr>
  </w:style>
  <w:style w:type="character" w:customStyle="1" w:styleId="Nagwek8Znak">
    <w:name w:val="Nagłówek 8 Znak"/>
    <w:basedOn w:val="Domylnaczcionkaakapitu"/>
    <w:link w:val="Nagwek8"/>
    <w:uiPriority w:val="9"/>
    <w:semiHidden/>
    <w:rsid w:val="003F000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3F0002"/>
    <w:rPr>
      <w:rFonts w:asciiTheme="majorHAnsi" w:eastAsiaTheme="majorEastAsia" w:hAnsiTheme="majorHAnsi" w:cstheme="majorBidi"/>
      <w:i/>
      <w:iCs/>
      <w:color w:val="272727" w:themeColor="text1" w:themeTint="D8"/>
      <w:sz w:val="21"/>
      <w:szCs w:val="21"/>
      <w:lang w:eastAsia="pl-PL"/>
    </w:rPr>
  </w:style>
  <w:style w:type="paragraph" w:styleId="Akapitzlist">
    <w:name w:val="List Paragraph"/>
    <w:aliases w:val="Numerowanie"/>
    <w:basedOn w:val="Normalny"/>
    <w:link w:val="AkapitzlistZnak"/>
    <w:uiPriority w:val="34"/>
    <w:qFormat/>
    <w:rsid w:val="003F0002"/>
    <w:pPr>
      <w:ind w:left="720"/>
      <w:contextualSpacing/>
    </w:pPr>
  </w:style>
  <w:style w:type="paragraph" w:styleId="Tekstpodstawowywcity">
    <w:name w:val="Body Text Indent"/>
    <w:basedOn w:val="Normalny"/>
    <w:link w:val="TekstpodstawowywcityZnak"/>
    <w:unhideWhenUsed/>
    <w:rsid w:val="003F0002"/>
    <w:pPr>
      <w:spacing w:after="120" w:line="276" w:lineRule="auto"/>
      <w:ind w:left="283" w:firstLine="0"/>
      <w:jc w:val="left"/>
    </w:pPr>
    <w:rPr>
      <w:rFonts w:eastAsia="Calibri" w:cs="Times New Roman"/>
      <w:color w:val="auto"/>
      <w:sz w:val="22"/>
      <w:szCs w:val="22"/>
      <w:lang w:eastAsia="en-US"/>
    </w:rPr>
  </w:style>
  <w:style w:type="character" w:customStyle="1" w:styleId="TekstpodstawowywcityZnak">
    <w:name w:val="Tekst podstawowy wcięty Znak"/>
    <w:basedOn w:val="Domylnaczcionkaakapitu"/>
    <w:link w:val="Tekstpodstawowywcity"/>
    <w:rsid w:val="003F0002"/>
    <w:rPr>
      <w:rFonts w:ascii="Arial" w:eastAsia="Calibri" w:hAnsi="Arial" w:cs="Times New Roman"/>
    </w:rPr>
  </w:style>
  <w:style w:type="character" w:customStyle="1" w:styleId="AkapitzlistZnak">
    <w:name w:val="Akapit z listą Znak"/>
    <w:aliases w:val="Numerowanie Znak"/>
    <w:link w:val="Akapitzlist"/>
    <w:uiPriority w:val="34"/>
    <w:rsid w:val="003F0002"/>
    <w:rPr>
      <w:rFonts w:ascii="Arial" w:eastAsia="Times New Roman" w:hAnsi="Arial" w:cs="Arial"/>
      <w:color w:val="000000"/>
      <w:sz w:val="23"/>
      <w:szCs w:val="24"/>
      <w:lang w:eastAsia="pl-PL"/>
    </w:rPr>
  </w:style>
  <w:style w:type="paragraph" w:styleId="Spisilustracji">
    <w:name w:val="table of figures"/>
    <w:basedOn w:val="Normalny"/>
    <w:next w:val="Normalny"/>
    <w:uiPriority w:val="99"/>
    <w:unhideWhenUsed/>
    <w:rsid w:val="00D16F4C"/>
    <w:pPr>
      <w:spacing w:after="160" w:line="360" w:lineRule="auto"/>
      <w:ind w:left="0" w:firstLine="0"/>
      <w:contextualSpacing/>
    </w:pPr>
    <w:rPr>
      <w:rFonts w:ascii="Calibri" w:eastAsia="Calibri" w:hAnsi="Calibri" w:cs="Times New Roman"/>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5671</Words>
  <Characters>34032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Maciej Gierszewski</cp:lastModifiedBy>
  <cp:revision>2</cp:revision>
  <dcterms:created xsi:type="dcterms:W3CDTF">2019-06-18T13:41:00Z</dcterms:created>
  <dcterms:modified xsi:type="dcterms:W3CDTF">2019-06-18T13:41:00Z</dcterms:modified>
</cp:coreProperties>
</file>